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1DA" w:rsidRPr="003B2B39" w:rsidRDefault="003B2B39" w:rsidP="003B2B39">
      <w:pPr>
        <w:spacing w:line="240" w:lineRule="auto"/>
        <w:contextualSpacing/>
        <w:jc w:val="both"/>
        <w:rPr>
          <w:rFonts w:ascii="Times New Roman" w:hAnsi="Times New Roman" w:cs="Times New Roman"/>
          <w:b/>
          <w:sz w:val="24"/>
          <w:szCs w:val="24"/>
        </w:rPr>
      </w:pPr>
      <w:r w:rsidRPr="003B2B39">
        <w:rPr>
          <w:rFonts w:ascii="Times New Roman" w:hAnsi="Times New Roman" w:cs="Times New Roman"/>
          <w:b/>
          <w:sz w:val="24"/>
          <w:szCs w:val="24"/>
        </w:rPr>
        <w:t>CONCLUSIONS</w:t>
      </w:r>
    </w:p>
    <w:p w:rsidR="00261643" w:rsidRPr="003B2B39" w:rsidRDefault="00261643" w:rsidP="003B2B39">
      <w:pPr>
        <w:spacing w:line="240" w:lineRule="auto"/>
        <w:contextualSpacing/>
        <w:jc w:val="both"/>
        <w:rPr>
          <w:rFonts w:ascii="Times New Roman" w:hAnsi="Times New Roman" w:cs="Times New Roman"/>
          <w:sz w:val="24"/>
          <w:szCs w:val="24"/>
        </w:rPr>
      </w:pPr>
    </w:p>
    <w:p w:rsidR="00DC2A63" w:rsidRPr="003B2B39" w:rsidRDefault="00DC2A63" w:rsidP="003B2B39">
      <w:pPr>
        <w:spacing w:line="240" w:lineRule="auto"/>
        <w:contextualSpacing/>
        <w:jc w:val="both"/>
        <w:rPr>
          <w:rFonts w:ascii="Times New Roman" w:hAnsi="Times New Roman" w:cs="Times New Roman"/>
          <w:sz w:val="24"/>
          <w:szCs w:val="24"/>
        </w:rPr>
      </w:pPr>
      <w:r w:rsidRPr="003B2B39">
        <w:rPr>
          <w:rFonts w:ascii="Times New Roman" w:hAnsi="Times New Roman" w:cs="Times New Roman"/>
          <w:sz w:val="24"/>
          <w:szCs w:val="24"/>
        </w:rPr>
        <w:t xml:space="preserve">The </w:t>
      </w:r>
      <w:r w:rsidR="000A1B08" w:rsidRPr="003B2B39">
        <w:rPr>
          <w:rFonts w:ascii="Times New Roman" w:hAnsi="Times New Roman" w:cs="Times New Roman"/>
          <w:sz w:val="24"/>
          <w:szCs w:val="24"/>
        </w:rPr>
        <w:t xml:space="preserve">preceding </w:t>
      </w:r>
      <w:r w:rsidR="00D353FB" w:rsidRPr="003B2B39">
        <w:rPr>
          <w:rFonts w:ascii="Times New Roman" w:hAnsi="Times New Roman" w:cs="Times New Roman"/>
          <w:sz w:val="24"/>
          <w:szCs w:val="24"/>
        </w:rPr>
        <w:t>chapters</w:t>
      </w:r>
      <w:r w:rsidR="000A1B08" w:rsidRPr="003B2B39">
        <w:rPr>
          <w:rFonts w:ascii="Times New Roman" w:hAnsi="Times New Roman" w:cs="Times New Roman"/>
          <w:sz w:val="24"/>
          <w:szCs w:val="24"/>
        </w:rPr>
        <w:t xml:space="preserve"> and the temple graph </w:t>
      </w:r>
      <w:r w:rsidR="00F93208" w:rsidRPr="003B2B39">
        <w:rPr>
          <w:rFonts w:ascii="Times New Roman" w:hAnsi="Times New Roman" w:cs="Times New Roman"/>
          <w:sz w:val="24"/>
          <w:szCs w:val="24"/>
        </w:rPr>
        <w:t>demonstrate</w:t>
      </w:r>
      <w:r w:rsidR="000A1B08" w:rsidRPr="003B2B39">
        <w:rPr>
          <w:rFonts w:ascii="Times New Roman" w:hAnsi="Times New Roman" w:cs="Times New Roman"/>
          <w:sz w:val="24"/>
          <w:szCs w:val="24"/>
        </w:rPr>
        <w:t xml:space="preserve"> </w:t>
      </w:r>
      <w:r w:rsidR="003A68D7" w:rsidRPr="003B2B39">
        <w:rPr>
          <w:rFonts w:ascii="Times New Roman" w:hAnsi="Times New Roman" w:cs="Times New Roman"/>
          <w:sz w:val="24"/>
          <w:szCs w:val="24"/>
        </w:rPr>
        <w:t>not only strengths and weaknes</w:t>
      </w:r>
      <w:r w:rsidR="009566F4" w:rsidRPr="003B2B39">
        <w:rPr>
          <w:rFonts w:ascii="Times New Roman" w:hAnsi="Times New Roman" w:cs="Times New Roman"/>
          <w:sz w:val="24"/>
          <w:szCs w:val="24"/>
        </w:rPr>
        <w:t xml:space="preserve">ses within each </w:t>
      </w:r>
      <w:proofErr w:type="gramStart"/>
      <w:r w:rsidR="009566F4" w:rsidRPr="003B2B39">
        <w:rPr>
          <w:rFonts w:ascii="Times New Roman" w:hAnsi="Times New Roman" w:cs="Times New Roman"/>
          <w:sz w:val="24"/>
          <w:szCs w:val="24"/>
        </w:rPr>
        <w:t>institution,</w:t>
      </w:r>
      <w:proofErr w:type="gramEnd"/>
      <w:r w:rsidR="009566F4" w:rsidRPr="003B2B39">
        <w:rPr>
          <w:rFonts w:ascii="Times New Roman" w:hAnsi="Times New Roman" w:cs="Times New Roman"/>
          <w:sz w:val="24"/>
          <w:szCs w:val="24"/>
        </w:rPr>
        <w:t xml:space="preserve"> they also highlight</w:t>
      </w:r>
      <w:r w:rsidR="003A68D7" w:rsidRPr="003B2B39">
        <w:rPr>
          <w:rFonts w:ascii="Times New Roman" w:hAnsi="Times New Roman" w:cs="Times New Roman"/>
          <w:sz w:val="24"/>
          <w:szCs w:val="24"/>
        </w:rPr>
        <w:t xml:space="preserve"> imbalances </w:t>
      </w:r>
      <w:r w:rsidR="00476356" w:rsidRPr="003B2B39">
        <w:rPr>
          <w:rFonts w:ascii="Times New Roman" w:hAnsi="Times New Roman" w:cs="Times New Roman"/>
          <w:sz w:val="24"/>
          <w:szCs w:val="24"/>
        </w:rPr>
        <w:t>in</w:t>
      </w:r>
      <w:r w:rsidR="000A1B08" w:rsidRPr="003B2B39">
        <w:rPr>
          <w:rFonts w:ascii="Times New Roman" w:hAnsi="Times New Roman" w:cs="Times New Roman"/>
          <w:sz w:val="24"/>
          <w:szCs w:val="24"/>
        </w:rPr>
        <w:t xml:space="preserve"> </w:t>
      </w:r>
      <w:r w:rsidR="00805385" w:rsidRPr="003B2B39">
        <w:rPr>
          <w:rFonts w:ascii="Times New Roman" w:hAnsi="Times New Roman" w:cs="Times New Roman"/>
          <w:sz w:val="24"/>
          <w:szCs w:val="24"/>
        </w:rPr>
        <w:t>Georgia</w:t>
      </w:r>
      <w:r w:rsidR="00476356" w:rsidRPr="003B2B39">
        <w:rPr>
          <w:rFonts w:ascii="Times New Roman" w:hAnsi="Times New Roman" w:cs="Times New Roman"/>
          <w:sz w:val="24"/>
          <w:szCs w:val="24"/>
        </w:rPr>
        <w:t>’s</w:t>
      </w:r>
      <w:r w:rsidR="003A68D7" w:rsidRPr="003B2B39">
        <w:rPr>
          <w:rFonts w:ascii="Times New Roman" w:hAnsi="Times New Roman" w:cs="Times New Roman"/>
          <w:sz w:val="24"/>
          <w:szCs w:val="24"/>
        </w:rPr>
        <w:t xml:space="preserve"> overall</w:t>
      </w:r>
      <w:r w:rsidR="00805385" w:rsidRPr="003B2B39">
        <w:rPr>
          <w:rFonts w:ascii="Times New Roman" w:hAnsi="Times New Roman" w:cs="Times New Roman"/>
          <w:sz w:val="24"/>
          <w:szCs w:val="24"/>
        </w:rPr>
        <w:t xml:space="preserve"> National Integrity S</w:t>
      </w:r>
      <w:r w:rsidR="000A1B08" w:rsidRPr="003B2B39">
        <w:rPr>
          <w:rFonts w:ascii="Times New Roman" w:hAnsi="Times New Roman" w:cs="Times New Roman"/>
          <w:sz w:val="24"/>
          <w:szCs w:val="24"/>
        </w:rPr>
        <w:t>ystem</w:t>
      </w:r>
      <w:r w:rsidR="00E2244D" w:rsidRPr="003B2B39">
        <w:rPr>
          <w:rFonts w:ascii="Times New Roman" w:hAnsi="Times New Roman" w:cs="Times New Roman"/>
          <w:sz w:val="24"/>
          <w:szCs w:val="24"/>
        </w:rPr>
        <w:t xml:space="preserve"> and the importance of the linkages between the different pillars</w:t>
      </w:r>
      <w:r w:rsidR="000A1B08" w:rsidRPr="003B2B39">
        <w:rPr>
          <w:rFonts w:ascii="Times New Roman" w:hAnsi="Times New Roman" w:cs="Times New Roman"/>
          <w:sz w:val="24"/>
          <w:szCs w:val="24"/>
        </w:rPr>
        <w:t>.</w:t>
      </w:r>
      <w:r w:rsidR="003A68D7" w:rsidRPr="003B2B39">
        <w:rPr>
          <w:rFonts w:ascii="Times New Roman" w:hAnsi="Times New Roman" w:cs="Times New Roman"/>
          <w:sz w:val="24"/>
          <w:szCs w:val="24"/>
        </w:rPr>
        <w:t xml:space="preserve"> The executive branch and the law enforcement agencies</w:t>
      </w:r>
      <w:r w:rsidR="000A1B08" w:rsidRPr="003B2B39">
        <w:rPr>
          <w:rFonts w:ascii="Times New Roman" w:hAnsi="Times New Roman" w:cs="Times New Roman"/>
          <w:sz w:val="24"/>
          <w:szCs w:val="24"/>
        </w:rPr>
        <w:t xml:space="preserve"> </w:t>
      </w:r>
      <w:r w:rsidR="00E945E3" w:rsidRPr="003B2B39">
        <w:rPr>
          <w:rFonts w:ascii="Times New Roman" w:hAnsi="Times New Roman" w:cs="Times New Roman"/>
          <w:sz w:val="24"/>
          <w:szCs w:val="24"/>
        </w:rPr>
        <w:t>are particularly strong</w:t>
      </w:r>
      <w:r w:rsidR="00F93208" w:rsidRPr="003B2B39">
        <w:rPr>
          <w:rFonts w:ascii="Times New Roman" w:hAnsi="Times New Roman" w:cs="Times New Roman"/>
          <w:sz w:val="24"/>
          <w:szCs w:val="24"/>
        </w:rPr>
        <w:t xml:space="preserve"> compared with others</w:t>
      </w:r>
      <w:r w:rsidR="003A68D7" w:rsidRPr="003B2B39">
        <w:rPr>
          <w:rFonts w:ascii="Times New Roman" w:hAnsi="Times New Roman" w:cs="Times New Roman"/>
          <w:sz w:val="24"/>
          <w:szCs w:val="24"/>
        </w:rPr>
        <w:t>, especially</w:t>
      </w:r>
      <w:r w:rsidR="00E945E3" w:rsidRPr="003B2B39">
        <w:rPr>
          <w:rFonts w:ascii="Times New Roman" w:hAnsi="Times New Roman" w:cs="Times New Roman"/>
          <w:sz w:val="24"/>
          <w:szCs w:val="24"/>
        </w:rPr>
        <w:t xml:space="preserve"> in terms of their </w:t>
      </w:r>
      <w:r w:rsidR="00F93208" w:rsidRPr="003B2B39">
        <w:rPr>
          <w:rFonts w:ascii="Times New Roman" w:hAnsi="Times New Roman" w:cs="Times New Roman"/>
          <w:i/>
          <w:sz w:val="24"/>
          <w:szCs w:val="24"/>
        </w:rPr>
        <w:t>role</w:t>
      </w:r>
      <w:r w:rsidR="00F93208" w:rsidRPr="003B2B39">
        <w:rPr>
          <w:rFonts w:ascii="Times New Roman" w:hAnsi="Times New Roman" w:cs="Times New Roman"/>
          <w:sz w:val="24"/>
          <w:szCs w:val="24"/>
        </w:rPr>
        <w:t xml:space="preserve"> and </w:t>
      </w:r>
      <w:r w:rsidR="00F93208" w:rsidRPr="003B2B39">
        <w:rPr>
          <w:rFonts w:ascii="Times New Roman" w:hAnsi="Times New Roman" w:cs="Times New Roman"/>
          <w:i/>
          <w:sz w:val="24"/>
          <w:szCs w:val="24"/>
        </w:rPr>
        <w:t>capacity</w:t>
      </w:r>
      <w:r w:rsidR="00E945E3" w:rsidRPr="003B2B39">
        <w:rPr>
          <w:rFonts w:ascii="Times New Roman" w:hAnsi="Times New Roman" w:cs="Times New Roman"/>
          <w:sz w:val="24"/>
          <w:szCs w:val="24"/>
        </w:rPr>
        <w:t xml:space="preserve"> </w:t>
      </w:r>
      <w:r w:rsidR="00F93208" w:rsidRPr="003B2B39">
        <w:rPr>
          <w:rFonts w:ascii="Times New Roman" w:hAnsi="Times New Roman" w:cs="Times New Roman"/>
          <w:sz w:val="24"/>
          <w:szCs w:val="24"/>
        </w:rPr>
        <w:t>to</w:t>
      </w:r>
      <w:r w:rsidR="00E945E3" w:rsidRPr="003B2B39">
        <w:rPr>
          <w:rFonts w:ascii="Times New Roman" w:hAnsi="Times New Roman" w:cs="Times New Roman"/>
          <w:sz w:val="24"/>
          <w:szCs w:val="24"/>
        </w:rPr>
        <w:t xml:space="preserve"> fight</w:t>
      </w:r>
      <w:r w:rsidR="00F93208" w:rsidRPr="003B2B39">
        <w:rPr>
          <w:rFonts w:ascii="Times New Roman" w:hAnsi="Times New Roman" w:cs="Times New Roman"/>
          <w:sz w:val="24"/>
          <w:szCs w:val="24"/>
        </w:rPr>
        <w:t xml:space="preserve"> corruption. They rank in the middle of the pack on the i</w:t>
      </w:r>
      <w:r w:rsidR="003A68D7" w:rsidRPr="003B2B39">
        <w:rPr>
          <w:rFonts w:ascii="Times New Roman" w:hAnsi="Times New Roman" w:cs="Times New Roman"/>
          <w:sz w:val="24"/>
          <w:szCs w:val="24"/>
        </w:rPr>
        <w:t>nternal governance indicators (</w:t>
      </w:r>
      <w:r w:rsidR="00F93208" w:rsidRPr="003B2B39">
        <w:rPr>
          <w:rFonts w:ascii="Times New Roman" w:hAnsi="Times New Roman" w:cs="Times New Roman"/>
          <w:sz w:val="24"/>
          <w:szCs w:val="24"/>
        </w:rPr>
        <w:t>transparency, accountability and integrity</w:t>
      </w:r>
      <w:r w:rsidR="003A68D7" w:rsidRPr="003B2B39">
        <w:rPr>
          <w:rFonts w:ascii="Times New Roman" w:hAnsi="Times New Roman" w:cs="Times New Roman"/>
          <w:sz w:val="24"/>
          <w:szCs w:val="24"/>
        </w:rPr>
        <w:t>)</w:t>
      </w:r>
      <w:r w:rsidR="00F93208" w:rsidRPr="003B2B39">
        <w:rPr>
          <w:rFonts w:ascii="Times New Roman" w:hAnsi="Times New Roman" w:cs="Times New Roman"/>
          <w:sz w:val="24"/>
          <w:szCs w:val="24"/>
        </w:rPr>
        <w:t>.</w:t>
      </w:r>
      <w:r w:rsidR="003A68D7" w:rsidRPr="003B2B39">
        <w:rPr>
          <w:rFonts w:ascii="Times New Roman" w:hAnsi="Times New Roman" w:cs="Times New Roman"/>
          <w:sz w:val="24"/>
          <w:szCs w:val="24"/>
        </w:rPr>
        <w:t xml:space="preserve"> While strength in any area is a positive sign, the </w:t>
      </w:r>
      <w:r w:rsidR="006101E5" w:rsidRPr="003B2B39">
        <w:rPr>
          <w:rFonts w:ascii="Times New Roman" w:hAnsi="Times New Roman" w:cs="Times New Roman"/>
          <w:sz w:val="24"/>
          <w:szCs w:val="24"/>
        </w:rPr>
        <w:t xml:space="preserve">comparative weakness of other pillars </w:t>
      </w:r>
      <w:r w:rsidR="003A68D7" w:rsidRPr="003B2B39">
        <w:rPr>
          <w:rFonts w:ascii="Times New Roman" w:hAnsi="Times New Roman" w:cs="Times New Roman"/>
          <w:sz w:val="24"/>
          <w:szCs w:val="24"/>
        </w:rPr>
        <w:t>warrants particular attention</w:t>
      </w:r>
      <w:r w:rsidR="006101E5" w:rsidRPr="003B2B39">
        <w:rPr>
          <w:rFonts w:ascii="Times New Roman" w:hAnsi="Times New Roman" w:cs="Times New Roman"/>
          <w:sz w:val="24"/>
          <w:szCs w:val="24"/>
        </w:rPr>
        <w:t xml:space="preserve">. </w:t>
      </w:r>
      <w:r w:rsidR="003A68D7" w:rsidRPr="003B2B39">
        <w:rPr>
          <w:rFonts w:ascii="Times New Roman" w:hAnsi="Times New Roman" w:cs="Times New Roman"/>
          <w:sz w:val="24"/>
          <w:szCs w:val="24"/>
        </w:rPr>
        <w:t>S</w:t>
      </w:r>
      <w:r w:rsidR="00E9329E" w:rsidRPr="003B2B39">
        <w:rPr>
          <w:rFonts w:ascii="Times New Roman" w:hAnsi="Times New Roman" w:cs="Times New Roman"/>
          <w:sz w:val="24"/>
          <w:szCs w:val="24"/>
        </w:rPr>
        <w:t xml:space="preserve">hortcomings </w:t>
      </w:r>
      <w:r w:rsidR="00E2244D" w:rsidRPr="003B2B39">
        <w:rPr>
          <w:rFonts w:ascii="Times New Roman" w:hAnsi="Times New Roman" w:cs="Times New Roman"/>
          <w:sz w:val="24"/>
          <w:szCs w:val="24"/>
        </w:rPr>
        <w:t>in</w:t>
      </w:r>
      <w:r w:rsidR="00E9329E" w:rsidRPr="003B2B39">
        <w:rPr>
          <w:rFonts w:ascii="Times New Roman" w:hAnsi="Times New Roman" w:cs="Times New Roman"/>
          <w:sz w:val="24"/>
          <w:szCs w:val="24"/>
        </w:rPr>
        <w:t xml:space="preserve"> parliament</w:t>
      </w:r>
      <w:r w:rsidR="00E2244D" w:rsidRPr="003B2B39">
        <w:rPr>
          <w:rFonts w:ascii="Times New Roman" w:hAnsi="Times New Roman" w:cs="Times New Roman"/>
          <w:sz w:val="24"/>
          <w:szCs w:val="24"/>
        </w:rPr>
        <w:t>’s</w:t>
      </w:r>
      <w:r w:rsidR="00E9329E" w:rsidRPr="003B2B39">
        <w:rPr>
          <w:rFonts w:ascii="Times New Roman" w:hAnsi="Times New Roman" w:cs="Times New Roman"/>
          <w:sz w:val="24"/>
          <w:szCs w:val="24"/>
        </w:rPr>
        <w:t xml:space="preserve"> and </w:t>
      </w:r>
      <w:r w:rsidR="00E2244D" w:rsidRPr="003B2B39">
        <w:rPr>
          <w:rFonts w:ascii="Times New Roman" w:hAnsi="Times New Roman" w:cs="Times New Roman"/>
          <w:sz w:val="24"/>
          <w:szCs w:val="24"/>
        </w:rPr>
        <w:t xml:space="preserve">the </w:t>
      </w:r>
      <w:r w:rsidR="00E9329E" w:rsidRPr="003B2B39">
        <w:rPr>
          <w:rFonts w:ascii="Times New Roman" w:hAnsi="Times New Roman" w:cs="Times New Roman"/>
          <w:sz w:val="24"/>
          <w:szCs w:val="24"/>
        </w:rPr>
        <w:t>judiciary</w:t>
      </w:r>
      <w:r w:rsidR="00747D7E" w:rsidRPr="003B2B39">
        <w:rPr>
          <w:rFonts w:ascii="Times New Roman" w:hAnsi="Times New Roman" w:cs="Times New Roman"/>
          <w:sz w:val="24"/>
          <w:szCs w:val="24"/>
        </w:rPr>
        <w:t xml:space="preserve">’s </w:t>
      </w:r>
      <w:r w:rsidR="00FC6E01" w:rsidRPr="003B2B39">
        <w:rPr>
          <w:rFonts w:ascii="Times New Roman" w:hAnsi="Times New Roman" w:cs="Times New Roman"/>
          <w:i/>
          <w:sz w:val="24"/>
          <w:szCs w:val="24"/>
        </w:rPr>
        <w:t>independence</w:t>
      </w:r>
      <w:r w:rsidR="00E9329E" w:rsidRPr="003B2B39">
        <w:rPr>
          <w:rFonts w:ascii="Times New Roman" w:hAnsi="Times New Roman" w:cs="Times New Roman"/>
          <w:sz w:val="24"/>
          <w:szCs w:val="24"/>
        </w:rPr>
        <w:t xml:space="preserve"> and </w:t>
      </w:r>
      <w:r w:rsidR="00747D7E" w:rsidRPr="003B2B39">
        <w:rPr>
          <w:rFonts w:ascii="Times New Roman" w:hAnsi="Times New Roman" w:cs="Times New Roman"/>
          <w:i/>
          <w:sz w:val="24"/>
          <w:szCs w:val="24"/>
        </w:rPr>
        <w:t>ability to</w:t>
      </w:r>
      <w:r w:rsidR="006101E5" w:rsidRPr="003B2B39">
        <w:rPr>
          <w:rFonts w:ascii="Times New Roman" w:hAnsi="Times New Roman" w:cs="Times New Roman"/>
          <w:sz w:val="24"/>
          <w:szCs w:val="24"/>
        </w:rPr>
        <w:t xml:space="preserve"> </w:t>
      </w:r>
      <w:r w:rsidR="00FC6E01" w:rsidRPr="003B2B39">
        <w:rPr>
          <w:rFonts w:ascii="Times New Roman" w:hAnsi="Times New Roman" w:cs="Times New Roman"/>
          <w:i/>
          <w:sz w:val="24"/>
          <w:szCs w:val="24"/>
        </w:rPr>
        <w:t>overs</w:t>
      </w:r>
      <w:r w:rsidR="00747D7E" w:rsidRPr="003B2B39">
        <w:rPr>
          <w:rFonts w:ascii="Times New Roman" w:hAnsi="Times New Roman" w:cs="Times New Roman"/>
          <w:i/>
          <w:sz w:val="24"/>
          <w:szCs w:val="24"/>
        </w:rPr>
        <w:t>ee</w:t>
      </w:r>
      <w:r w:rsidR="00FC6E01" w:rsidRPr="003B2B39">
        <w:rPr>
          <w:rFonts w:ascii="Times New Roman" w:hAnsi="Times New Roman" w:cs="Times New Roman"/>
          <w:i/>
          <w:sz w:val="24"/>
          <w:szCs w:val="24"/>
        </w:rPr>
        <w:t xml:space="preserve"> the executive</w:t>
      </w:r>
      <w:r w:rsidR="00E9329E" w:rsidRPr="003B2B39">
        <w:rPr>
          <w:rFonts w:ascii="Times New Roman" w:hAnsi="Times New Roman" w:cs="Times New Roman"/>
          <w:sz w:val="24"/>
          <w:szCs w:val="24"/>
        </w:rPr>
        <w:t xml:space="preserve"> </w:t>
      </w:r>
      <w:r w:rsidR="003A68D7" w:rsidRPr="003B2B39">
        <w:rPr>
          <w:rFonts w:ascii="Times New Roman" w:hAnsi="Times New Roman" w:cs="Times New Roman"/>
          <w:sz w:val="24"/>
          <w:szCs w:val="24"/>
        </w:rPr>
        <w:t xml:space="preserve">suggest critical </w:t>
      </w:r>
      <w:r w:rsidR="006101E5" w:rsidRPr="003B2B39">
        <w:rPr>
          <w:rFonts w:ascii="Times New Roman" w:hAnsi="Times New Roman" w:cs="Times New Roman"/>
          <w:sz w:val="24"/>
          <w:szCs w:val="24"/>
        </w:rPr>
        <w:t>deficiencies</w:t>
      </w:r>
      <w:r w:rsidR="00E9329E" w:rsidRPr="003B2B39">
        <w:rPr>
          <w:rFonts w:ascii="Times New Roman" w:hAnsi="Times New Roman" w:cs="Times New Roman"/>
          <w:sz w:val="24"/>
          <w:szCs w:val="24"/>
        </w:rPr>
        <w:t xml:space="preserve"> </w:t>
      </w:r>
      <w:r w:rsidR="006101E5" w:rsidRPr="003B2B39">
        <w:rPr>
          <w:rFonts w:ascii="Times New Roman" w:hAnsi="Times New Roman" w:cs="Times New Roman"/>
          <w:sz w:val="24"/>
          <w:szCs w:val="24"/>
        </w:rPr>
        <w:t>in</w:t>
      </w:r>
      <w:r w:rsidR="00E9329E" w:rsidRPr="003B2B39">
        <w:rPr>
          <w:rFonts w:ascii="Times New Roman" w:hAnsi="Times New Roman" w:cs="Times New Roman"/>
          <w:sz w:val="24"/>
          <w:szCs w:val="24"/>
        </w:rPr>
        <w:t xml:space="preserve"> the system of checks and balances. </w:t>
      </w:r>
      <w:r w:rsidR="00FF78F0" w:rsidRPr="003B2B39">
        <w:rPr>
          <w:rFonts w:ascii="Times New Roman" w:hAnsi="Times New Roman" w:cs="Times New Roman"/>
          <w:sz w:val="24"/>
          <w:szCs w:val="24"/>
        </w:rPr>
        <w:t xml:space="preserve">This is particularly worrying since the non-state pillars that are supposed </w:t>
      </w:r>
      <w:r w:rsidR="0040159D" w:rsidRPr="003B2B39">
        <w:rPr>
          <w:rFonts w:ascii="Times New Roman" w:hAnsi="Times New Roman" w:cs="Times New Roman"/>
          <w:sz w:val="24"/>
          <w:szCs w:val="24"/>
        </w:rPr>
        <w:t xml:space="preserve">to serve as watchdogs </w:t>
      </w:r>
      <w:r w:rsidR="00FF78F0" w:rsidRPr="003B2B39">
        <w:rPr>
          <w:rFonts w:ascii="Times New Roman" w:hAnsi="Times New Roman" w:cs="Times New Roman"/>
          <w:sz w:val="24"/>
          <w:szCs w:val="24"/>
        </w:rPr>
        <w:t>– the media</w:t>
      </w:r>
      <w:r w:rsidR="003A68D7" w:rsidRPr="003B2B39">
        <w:rPr>
          <w:rFonts w:ascii="Times New Roman" w:hAnsi="Times New Roman" w:cs="Times New Roman"/>
          <w:sz w:val="24"/>
          <w:szCs w:val="24"/>
        </w:rPr>
        <w:t>, political parties</w:t>
      </w:r>
      <w:r w:rsidR="00FF78F0" w:rsidRPr="003B2B39">
        <w:rPr>
          <w:rFonts w:ascii="Times New Roman" w:hAnsi="Times New Roman" w:cs="Times New Roman"/>
          <w:sz w:val="24"/>
          <w:szCs w:val="24"/>
        </w:rPr>
        <w:t xml:space="preserve"> and civil society – are </w:t>
      </w:r>
      <w:r w:rsidR="006101E5" w:rsidRPr="003B2B39">
        <w:rPr>
          <w:rFonts w:ascii="Times New Roman" w:hAnsi="Times New Roman" w:cs="Times New Roman"/>
          <w:sz w:val="24"/>
          <w:szCs w:val="24"/>
        </w:rPr>
        <w:t>among the weakest institutions in the integrity system</w:t>
      </w:r>
      <w:r w:rsidR="00FF78F0" w:rsidRPr="003B2B39">
        <w:rPr>
          <w:rFonts w:ascii="Times New Roman" w:hAnsi="Times New Roman" w:cs="Times New Roman"/>
          <w:sz w:val="24"/>
          <w:szCs w:val="24"/>
        </w:rPr>
        <w:t>.</w:t>
      </w:r>
      <w:r w:rsidR="0040159D" w:rsidRPr="003B2B39">
        <w:rPr>
          <w:rFonts w:ascii="Times New Roman" w:hAnsi="Times New Roman" w:cs="Times New Roman"/>
          <w:sz w:val="24"/>
          <w:szCs w:val="24"/>
        </w:rPr>
        <w:t xml:space="preserve"> As a result, the potential for </w:t>
      </w:r>
      <w:r w:rsidR="003A68D7" w:rsidRPr="003B2B39">
        <w:rPr>
          <w:rFonts w:ascii="Times New Roman" w:hAnsi="Times New Roman" w:cs="Times New Roman"/>
          <w:sz w:val="24"/>
          <w:szCs w:val="24"/>
        </w:rPr>
        <w:t>abuse of entrusted power</w:t>
      </w:r>
      <w:r w:rsidR="0040159D" w:rsidRPr="003B2B39">
        <w:rPr>
          <w:rFonts w:ascii="Times New Roman" w:hAnsi="Times New Roman" w:cs="Times New Roman"/>
          <w:sz w:val="24"/>
          <w:szCs w:val="24"/>
        </w:rPr>
        <w:t xml:space="preserve"> remains</w:t>
      </w:r>
      <w:r w:rsidR="003A68D7" w:rsidRPr="003B2B39">
        <w:rPr>
          <w:rFonts w:ascii="Times New Roman" w:hAnsi="Times New Roman" w:cs="Times New Roman"/>
          <w:sz w:val="24"/>
          <w:szCs w:val="24"/>
        </w:rPr>
        <w:t xml:space="preserve"> </w:t>
      </w:r>
      <w:r w:rsidR="00747D7E" w:rsidRPr="003B2B39">
        <w:rPr>
          <w:rFonts w:ascii="Times New Roman" w:hAnsi="Times New Roman" w:cs="Times New Roman"/>
          <w:sz w:val="24"/>
          <w:szCs w:val="24"/>
        </w:rPr>
        <w:t>a concern</w:t>
      </w:r>
      <w:r w:rsidR="0040159D" w:rsidRPr="003B2B39">
        <w:rPr>
          <w:rFonts w:ascii="Times New Roman" w:hAnsi="Times New Roman" w:cs="Times New Roman"/>
          <w:sz w:val="24"/>
          <w:szCs w:val="24"/>
        </w:rPr>
        <w:t>.</w:t>
      </w:r>
    </w:p>
    <w:p w:rsidR="00261643" w:rsidRPr="003B2B39" w:rsidRDefault="00261643" w:rsidP="003B2B39">
      <w:pPr>
        <w:spacing w:line="240" w:lineRule="auto"/>
        <w:contextualSpacing/>
        <w:jc w:val="both"/>
        <w:rPr>
          <w:rFonts w:ascii="Times New Roman" w:hAnsi="Times New Roman" w:cs="Times New Roman"/>
          <w:b/>
          <w:i/>
          <w:sz w:val="24"/>
          <w:szCs w:val="24"/>
        </w:rPr>
      </w:pPr>
    </w:p>
    <w:p w:rsidR="00261643" w:rsidRPr="003B2B39" w:rsidRDefault="00261643" w:rsidP="003B2B39">
      <w:pPr>
        <w:spacing w:line="240" w:lineRule="auto"/>
        <w:contextualSpacing/>
        <w:jc w:val="both"/>
        <w:rPr>
          <w:rFonts w:ascii="Times New Roman" w:hAnsi="Times New Roman" w:cs="Times New Roman"/>
          <w:b/>
          <w:sz w:val="24"/>
          <w:szCs w:val="24"/>
        </w:rPr>
      </w:pPr>
    </w:p>
    <w:p w:rsidR="00D64FA0" w:rsidRPr="003B2B39" w:rsidRDefault="00931A4A" w:rsidP="003B2B39">
      <w:pPr>
        <w:spacing w:line="240" w:lineRule="auto"/>
        <w:contextualSpacing/>
        <w:jc w:val="both"/>
        <w:rPr>
          <w:rFonts w:ascii="Times New Roman" w:hAnsi="Times New Roman" w:cs="Times New Roman"/>
          <w:b/>
          <w:sz w:val="24"/>
          <w:szCs w:val="24"/>
        </w:rPr>
      </w:pPr>
      <w:r w:rsidRPr="003B2B39">
        <w:rPr>
          <w:rFonts w:ascii="Times New Roman" w:hAnsi="Times New Roman" w:cs="Times New Roman"/>
          <w:b/>
          <w:sz w:val="24"/>
          <w:szCs w:val="24"/>
        </w:rPr>
        <w:t>NIS Pillars: Key Strengths and Weaknesses</w:t>
      </w:r>
    </w:p>
    <w:p w:rsidR="00261643" w:rsidRPr="003B2B39" w:rsidRDefault="00261643" w:rsidP="003B2B39">
      <w:pPr>
        <w:spacing w:line="240" w:lineRule="auto"/>
        <w:contextualSpacing/>
        <w:jc w:val="both"/>
        <w:rPr>
          <w:rFonts w:ascii="Times New Roman" w:hAnsi="Times New Roman" w:cs="Times New Roman"/>
          <w:sz w:val="24"/>
          <w:szCs w:val="24"/>
        </w:rPr>
      </w:pPr>
    </w:p>
    <w:p w:rsidR="00931A4A" w:rsidRPr="003B2B39" w:rsidRDefault="00931A4A" w:rsidP="003B2B39">
      <w:pPr>
        <w:spacing w:line="240" w:lineRule="auto"/>
        <w:contextualSpacing/>
        <w:jc w:val="both"/>
        <w:rPr>
          <w:rFonts w:ascii="Times New Roman" w:hAnsi="Times New Roman" w:cs="Times New Roman"/>
          <w:sz w:val="24"/>
          <w:szCs w:val="24"/>
        </w:rPr>
      </w:pPr>
      <w:r w:rsidRPr="003B2B39">
        <w:rPr>
          <w:rFonts w:ascii="Times New Roman" w:hAnsi="Times New Roman" w:cs="Times New Roman"/>
          <w:sz w:val="24"/>
          <w:szCs w:val="24"/>
        </w:rPr>
        <w:t>The table below summarizes the most important strengths and weakness of the Georgian NIS pillars</w:t>
      </w:r>
      <w:r w:rsidR="00253BD0" w:rsidRPr="003B2B39">
        <w:rPr>
          <w:rFonts w:ascii="Times New Roman" w:hAnsi="Times New Roman" w:cs="Times New Roman"/>
          <w:sz w:val="24"/>
          <w:szCs w:val="24"/>
        </w:rPr>
        <w:t>, as</w:t>
      </w:r>
      <w:r w:rsidRPr="003B2B39">
        <w:rPr>
          <w:rFonts w:ascii="Times New Roman" w:hAnsi="Times New Roman" w:cs="Times New Roman"/>
          <w:sz w:val="24"/>
          <w:szCs w:val="24"/>
        </w:rPr>
        <w:t xml:space="preserve"> identified </w:t>
      </w:r>
      <w:r w:rsidR="00253BD0" w:rsidRPr="003B2B39">
        <w:rPr>
          <w:rFonts w:ascii="Times New Roman" w:hAnsi="Times New Roman" w:cs="Times New Roman"/>
          <w:sz w:val="24"/>
          <w:szCs w:val="24"/>
        </w:rPr>
        <w:t>in</w:t>
      </w:r>
      <w:r w:rsidRPr="003B2B39">
        <w:rPr>
          <w:rFonts w:ascii="Times New Roman" w:hAnsi="Times New Roman" w:cs="Times New Roman"/>
          <w:sz w:val="24"/>
          <w:szCs w:val="24"/>
        </w:rPr>
        <w:t xml:space="preserve"> the preceding </w:t>
      </w:r>
      <w:r w:rsidR="00253BD0" w:rsidRPr="003B2B39">
        <w:rPr>
          <w:rFonts w:ascii="Times New Roman" w:hAnsi="Times New Roman" w:cs="Times New Roman"/>
          <w:sz w:val="24"/>
          <w:szCs w:val="24"/>
        </w:rPr>
        <w:t>chapters</w:t>
      </w:r>
      <w:r w:rsidRPr="003B2B39">
        <w:rPr>
          <w:rFonts w:ascii="Times New Roman" w:hAnsi="Times New Roman" w:cs="Times New Roman"/>
          <w:sz w:val="24"/>
          <w:szCs w:val="24"/>
        </w:rPr>
        <w:t>.</w:t>
      </w:r>
    </w:p>
    <w:p w:rsidR="00261643" w:rsidRPr="003B2B39" w:rsidRDefault="00261643" w:rsidP="003B2B39">
      <w:pPr>
        <w:spacing w:line="240" w:lineRule="auto"/>
        <w:contextualSpacing/>
        <w:jc w:val="both"/>
        <w:rPr>
          <w:rFonts w:ascii="Times New Roman" w:hAnsi="Times New Roman" w:cs="Times New Roman"/>
          <w:sz w:val="24"/>
          <w:szCs w:val="24"/>
        </w:rPr>
      </w:pPr>
    </w:p>
    <w:tbl>
      <w:tblPr>
        <w:tblStyle w:val="TableGrid"/>
        <w:tblW w:w="0" w:type="auto"/>
        <w:tblLook w:val="04A0"/>
      </w:tblPr>
      <w:tblGrid>
        <w:gridCol w:w="1809"/>
        <w:gridCol w:w="4575"/>
        <w:gridCol w:w="3192"/>
      </w:tblGrid>
      <w:tr w:rsidR="00931A4A" w:rsidRPr="003B2B39" w:rsidTr="003B2B39">
        <w:trPr>
          <w:trHeight w:val="593"/>
        </w:trPr>
        <w:tc>
          <w:tcPr>
            <w:tcW w:w="1809" w:type="dxa"/>
            <w:vAlign w:val="center"/>
          </w:tcPr>
          <w:p w:rsidR="003B2B39" w:rsidRPr="00E66FB8" w:rsidRDefault="00931A4A" w:rsidP="003B2B39">
            <w:pPr>
              <w:contextualSpacing/>
              <w:jc w:val="center"/>
              <w:rPr>
                <w:rFonts w:ascii="Times New Roman" w:hAnsi="Times New Roman" w:cs="Times New Roman"/>
                <w:i/>
                <w:sz w:val="24"/>
                <w:szCs w:val="24"/>
              </w:rPr>
            </w:pPr>
            <w:r w:rsidRPr="00E66FB8">
              <w:rPr>
                <w:rFonts w:ascii="Times New Roman" w:hAnsi="Times New Roman" w:cs="Times New Roman"/>
                <w:i/>
                <w:sz w:val="24"/>
                <w:szCs w:val="24"/>
              </w:rPr>
              <w:t>Pillar</w:t>
            </w:r>
          </w:p>
        </w:tc>
        <w:tc>
          <w:tcPr>
            <w:tcW w:w="4575" w:type="dxa"/>
            <w:vAlign w:val="center"/>
          </w:tcPr>
          <w:p w:rsidR="00931A4A" w:rsidRPr="00E66FB8" w:rsidRDefault="00931A4A" w:rsidP="003B2B39">
            <w:pPr>
              <w:contextualSpacing/>
              <w:jc w:val="center"/>
              <w:rPr>
                <w:rFonts w:ascii="Times New Roman" w:hAnsi="Times New Roman" w:cs="Times New Roman"/>
                <w:i/>
                <w:sz w:val="24"/>
                <w:szCs w:val="24"/>
              </w:rPr>
            </w:pPr>
            <w:r w:rsidRPr="00E66FB8">
              <w:rPr>
                <w:rFonts w:ascii="Times New Roman" w:hAnsi="Times New Roman" w:cs="Times New Roman"/>
                <w:i/>
                <w:sz w:val="24"/>
                <w:szCs w:val="24"/>
              </w:rPr>
              <w:t>Key Strengths</w:t>
            </w:r>
          </w:p>
        </w:tc>
        <w:tc>
          <w:tcPr>
            <w:tcW w:w="3192" w:type="dxa"/>
            <w:vAlign w:val="center"/>
          </w:tcPr>
          <w:p w:rsidR="00931A4A" w:rsidRPr="00E66FB8" w:rsidRDefault="00931A4A" w:rsidP="003B2B39">
            <w:pPr>
              <w:contextualSpacing/>
              <w:jc w:val="center"/>
              <w:rPr>
                <w:rFonts w:ascii="Times New Roman" w:hAnsi="Times New Roman" w:cs="Times New Roman"/>
                <w:i/>
                <w:sz w:val="24"/>
                <w:szCs w:val="24"/>
              </w:rPr>
            </w:pPr>
            <w:r w:rsidRPr="00E66FB8">
              <w:rPr>
                <w:rFonts w:ascii="Times New Roman" w:hAnsi="Times New Roman" w:cs="Times New Roman"/>
                <w:i/>
                <w:sz w:val="24"/>
                <w:szCs w:val="24"/>
              </w:rPr>
              <w:t>Key Weaknesses</w:t>
            </w:r>
          </w:p>
        </w:tc>
      </w:tr>
      <w:tr w:rsidR="00931A4A" w:rsidRPr="003B2B39" w:rsidTr="003B2B39">
        <w:tc>
          <w:tcPr>
            <w:tcW w:w="1809" w:type="dxa"/>
          </w:tcPr>
          <w:p w:rsidR="00931A4A" w:rsidRPr="003B2B39" w:rsidRDefault="00931A4A" w:rsidP="003B2B39">
            <w:pPr>
              <w:contextualSpacing/>
              <w:rPr>
                <w:rFonts w:ascii="Times New Roman" w:hAnsi="Times New Roman" w:cs="Times New Roman"/>
                <w:sz w:val="24"/>
                <w:szCs w:val="24"/>
              </w:rPr>
            </w:pPr>
            <w:r w:rsidRPr="003B2B39">
              <w:rPr>
                <w:rFonts w:ascii="Times New Roman" w:hAnsi="Times New Roman" w:cs="Times New Roman"/>
                <w:sz w:val="24"/>
                <w:szCs w:val="24"/>
              </w:rPr>
              <w:t>Legislature</w:t>
            </w:r>
            <w:r w:rsidR="009566F4" w:rsidRPr="003B2B39">
              <w:rPr>
                <w:rFonts w:ascii="Times New Roman" w:hAnsi="Times New Roman" w:cs="Times New Roman"/>
                <w:sz w:val="24"/>
                <w:szCs w:val="24"/>
              </w:rPr>
              <w:t xml:space="preserve"> (Parliament)</w:t>
            </w:r>
          </w:p>
        </w:tc>
        <w:tc>
          <w:tcPr>
            <w:tcW w:w="4575" w:type="dxa"/>
          </w:tcPr>
          <w:p w:rsidR="00931A4A" w:rsidRPr="003B2B39" w:rsidRDefault="00931A4A" w:rsidP="003B2B39">
            <w:pPr>
              <w:pStyle w:val="ListParagraph"/>
              <w:numPr>
                <w:ilvl w:val="0"/>
                <w:numId w:val="1"/>
              </w:numPr>
              <w:rPr>
                <w:rFonts w:ascii="Times New Roman" w:hAnsi="Times New Roman" w:cs="Times New Roman"/>
                <w:sz w:val="24"/>
                <w:szCs w:val="24"/>
              </w:rPr>
            </w:pPr>
            <w:r w:rsidRPr="003B2B39">
              <w:rPr>
                <w:rFonts w:ascii="Times New Roman" w:hAnsi="Times New Roman" w:cs="Times New Roman"/>
                <w:sz w:val="24"/>
                <w:szCs w:val="24"/>
              </w:rPr>
              <w:t>Generally strong legal framework</w:t>
            </w:r>
          </w:p>
          <w:p w:rsidR="00931A4A" w:rsidRPr="003B2B39" w:rsidRDefault="00931A4A" w:rsidP="003B2B39">
            <w:pPr>
              <w:pStyle w:val="ListParagraph"/>
              <w:numPr>
                <w:ilvl w:val="0"/>
                <w:numId w:val="1"/>
              </w:numPr>
              <w:rPr>
                <w:rFonts w:ascii="Times New Roman" w:hAnsi="Times New Roman" w:cs="Times New Roman"/>
                <w:sz w:val="24"/>
                <w:szCs w:val="24"/>
              </w:rPr>
            </w:pPr>
            <w:r w:rsidRPr="003B2B39">
              <w:rPr>
                <w:rFonts w:ascii="Times New Roman" w:hAnsi="Times New Roman" w:cs="Times New Roman"/>
                <w:sz w:val="24"/>
                <w:szCs w:val="24"/>
              </w:rPr>
              <w:t>Good transparency in practice</w:t>
            </w:r>
            <w:r w:rsidR="009566F4" w:rsidRPr="003B2B39">
              <w:rPr>
                <w:rFonts w:ascii="Times New Roman" w:hAnsi="Times New Roman" w:cs="Times New Roman"/>
                <w:sz w:val="24"/>
                <w:szCs w:val="24"/>
              </w:rPr>
              <w:t xml:space="preserve"> (Parliament’s </w:t>
            </w:r>
            <w:r w:rsidR="00BE6433" w:rsidRPr="003B2B39">
              <w:rPr>
                <w:rFonts w:ascii="Times New Roman" w:hAnsi="Times New Roman" w:cs="Times New Roman"/>
                <w:sz w:val="24"/>
                <w:szCs w:val="24"/>
              </w:rPr>
              <w:t xml:space="preserve">website </w:t>
            </w:r>
            <w:r w:rsidR="009566F4" w:rsidRPr="003B2B39">
              <w:rPr>
                <w:rFonts w:ascii="Times New Roman" w:hAnsi="Times New Roman" w:cs="Times New Roman"/>
                <w:sz w:val="24"/>
                <w:szCs w:val="24"/>
              </w:rPr>
              <w:t xml:space="preserve">contains good information </w:t>
            </w:r>
            <w:r w:rsidR="00BE6433" w:rsidRPr="003B2B39">
              <w:rPr>
                <w:rFonts w:ascii="Times New Roman" w:hAnsi="Times New Roman" w:cs="Times New Roman"/>
                <w:sz w:val="24"/>
                <w:szCs w:val="24"/>
              </w:rPr>
              <w:t xml:space="preserve">and </w:t>
            </w:r>
            <w:r w:rsidR="009566F4" w:rsidRPr="003B2B39">
              <w:rPr>
                <w:rFonts w:ascii="Times New Roman" w:hAnsi="Times New Roman" w:cs="Times New Roman"/>
                <w:sz w:val="24"/>
                <w:szCs w:val="24"/>
              </w:rPr>
              <w:t>it</w:t>
            </w:r>
            <w:r w:rsidR="00BE6433" w:rsidRPr="003B2B39">
              <w:rPr>
                <w:rFonts w:ascii="Times New Roman" w:hAnsi="Times New Roman" w:cs="Times New Roman"/>
                <w:sz w:val="24"/>
                <w:szCs w:val="24"/>
              </w:rPr>
              <w:t xml:space="preserve"> is responsive to FOI requests</w:t>
            </w:r>
            <w:r w:rsidR="009566F4" w:rsidRPr="003B2B39">
              <w:rPr>
                <w:rFonts w:ascii="Times New Roman" w:hAnsi="Times New Roman" w:cs="Times New Roman"/>
                <w:sz w:val="24"/>
                <w:szCs w:val="24"/>
              </w:rPr>
              <w:t>)</w:t>
            </w:r>
          </w:p>
        </w:tc>
        <w:tc>
          <w:tcPr>
            <w:tcW w:w="3192" w:type="dxa"/>
          </w:tcPr>
          <w:p w:rsidR="00931A4A" w:rsidRPr="003B2B39" w:rsidRDefault="00931A4A" w:rsidP="003B2B39">
            <w:pPr>
              <w:pStyle w:val="ListParagraph"/>
              <w:numPr>
                <w:ilvl w:val="0"/>
                <w:numId w:val="1"/>
              </w:numPr>
              <w:rPr>
                <w:rFonts w:ascii="Times New Roman" w:hAnsi="Times New Roman" w:cs="Times New Roman"/>
                <w:sz w:val="24"/>
                <w:szCs w:val="24"/>
              </w:rPr>
            </w:pPr>
            <w:r w:rsidRPr="003B2B39">
              <w:rPr>
                <w:rFonts w:ascii="Times New Roman" w:hAnsi="Times New Roman" w:cs="Times New Roman"/>
                <w:sz w:val="24"/>
                <w:szCs w:val="24"/>
              </w:rPr>
              <w:t>Lack of independence</w:t>
            </w:r>
            <w:r w:rsidR="00D353FB" w:rsidRPr="003B2B39">
              <w:rPr>
                <w:rFonts w:ascii="Times New Roman" w:hAnsi="Times New Roman" w:cs="Times New Roman"/>
                <w:sz w:val="24"/>
                <w:szCs w:val="24"/>
              </w:rPr>
              <w:t xml:space="preserve"> from the executive branch</w:t>
            </w:r>
          </w:p>
          <w:p w:rsidR="00931A4A" w:rsidRPr="003B2B39" w:rsidRDefault="00931A4A" w:rsidP="003B2B39">
            <w:pPr>
              <w:pStyle w:val="ListParagraph"/>
              <w:numPr>
                <w:ilvl w:val="0"/>
                <w:numId w:val="1"/>
              </w:numPr>
              <w:rPr>
                <w:rFonts w:ascii="Times New Roman" w:hAnsi="Times New Roman" w:cs="Times New Roman"/>
                <w:sz w:val="24"/>
                <w:szCs w:val="24"/>
              </w:rPr>
            </w:pPr>
            <w:r w:rsidRPr="003B2B39">
              <w:rPr>
                <w:rFonts w:ascii="Times New Roman" w:hAnsi="Times New Roman" w:cs="Times New Roman"/>
                <w:sz w:val="24"/>
                <w:szCs w:val="24"/>
              </w:rPr>
              <w:t>Failure to exercise executive oversight</w:t>
            </w:r>
            <w:r w:rsidR="0040472F" w:rsidRPr="003B2B39">
              <w:rPr>
                <w:rFonts w:ascii="Times New Roman" w:hAnsi="Times New Roman" w:cs="Times New Roman"/>
                <w:sz w:val="24"/>
                <w:szCs w:val="24"/>
              </w:rPr>
              <w:t xml:space="preserve"> and to sufficiently scrutinize the executive branch’s legislative proposals</w:t>
            </w:r>
          </w:p>
        </w:tc>
      </w:tr>
      <w:tr w:rsidR="00931A4A" w:rsidRPr="003B2B39" w:rsidTr="003B2B39">
        <w:tc>
          <w:tcPr>
            <w:tcW w:w="1809" w:type="dxa"/>
          </w:tcPr>
          <w:p w:rsidR="00931A4A" w:rsidRPr="003B2B39" w:rsidRDefault="00931A4A" w:rsidP="003B2B39">
            <w:pPr>
              <w:contextualSpacing/>
              <w:rPr>
                <w:rFonts w:ascii="Times New Roman" w:hAnsi="Times New Roman" w:cs="Times New Roman"/>
                <w:sz w:val="24"/>
                <w:szCs w:val="24"/>
              </w:rPr>
            </w:pPr>
            <w:r w:rsidRPr="003B2B39">
              <w:rPr>
                <w:rFonts w:ascii="Times New Roman" w:hAnsi="Times New Roman" w:cs="Times New Roman"/>
                <w:sz w:val="24"/>
                <w:szCs w:val="24"/>
              </w:rPr>
              <w:t>Executive</w:t>
            </w:r>
            <w:r w:rsidR="009566F4" w:rsidRPr="003B2B39">
              <w:rPr>
                <w:rFonts w:ascii="Times New Roman" w:hAnsi="Times New Roman" w:cs="Times New Roman"/>
                <w:sz w:val="24"/>
                <w:szCs w:val="24"/>
              </w:rPr>
              <w:t xml:space="preserve"> (President and Cabinet of Ministers)</w:t>
            </w:r>
          </w:p>
        </w:tc>
        <w:tc>
          <w:tcPr>
            <w:tcW w:w="4575" w:type="dxa"/>
          </w:tcPr>
          <w:p w:rsidR="00931A4A" w:rsidRPr="003B2B39" w:rsidRDefault="00931A4A" w:rsidP="003B2B39">
            <w:pPr>
              <w:pStyle w:val="ListParagraph"/>
              <w:numPr>
                <w:ilvl w:val="0"/>
                <w:numId w:val="2"/>
              </w:numPr>
              <w:rPr>
                <w:rFonts w:ascii="Times New Roman" w:hAnsi="Times New Roman" w:cs="Times New Roman"/>
                <w:sz w:val="24"/>
                <w:szCs w:val="24"/>
              </w:rPr>
            </w:pPr>
            <w:r w:rsidRPr="003B2B39">
              <w:rPr>
                <w:rFonts w:ascii="Times New Roman" w:hAnsi="Times New Roman" w:cs="Times New Roman"/>
                <w:sz w:val="24"/>
                <w:szCs w:val="24"/>
              </w:rPr>
              <w:t>Good capacity (both in terms of resources and independence)</w:t>
            </w:r>
          </w:p>
          <w:p w:rsidR="00810931" w:rsidRPr="003B2B39" w:rsidRDefault="00810931" w:rsidP="003B2B39">
            <w:pPr>
              <w:pStyle w:val="ListParagraph"/>
              <w:numPr>
                <w:ilvl w:val="0"/>
                <w:numId w:val="2"/>
              </w:numPr>
              <w:rPr>
                <w:rFonts w:ascii="Times New Roman" w:hAnsi="Times New Roman" w:cs="Times New Roman"/>
                <w:sz w:val="24"/>
                <w:szCs w:val="24"/>
              </w:rPr>
            </w:pPr>
            <w:r w:rsidRPr="003B2B39">
              <w:rPr>
                <w:rFonts w:ascii="Times New Roman" w:hAnsi="Times New Roman" w:cs="Times New Roman"/>
                <w:sz w:val="24"/>
                <w:szCs w:val="24"/>
              </w:rPr>
              <w:t xml:space="preserve">A number of successful anti-corruption </w:t>
            </w:r>
            <w:proofErr w:type="spellStart"/>
            <w:r w:rsidRPr="003B2B39">
              <w:rPr>
                <w:rFonts w:ascii="Times New Roman" w:hAnsi="Times New Roman" w:cs="Times New Roman"/>
                <w:sz w:val="24"/>
                <w:szCs w:val="24"/>
              </w:rPr>
              <w:t>refroms</w:t>
            </w:r>
            <w:proofErr w:type="spellEnd"/>
          </w:p>
          <w:p w:rsidR="00931A4A" w:rsidRPr="003B2B39" w:rsidRDefault="00931A4A" w:rsidP="003B2B39">
            <w:pPr>
              <w:rPr>
                <w:rFonts w:ascii="Times New Roman" w:hAnsi="Times New Roman" w:cs="Times New Roman"/>
                <w:sz w:val="24"/>
                <w:szCs w:val="24"/>
              </w:rPr>
            </w:pPr>
          </w:p>
        </w:tc>
        <w:tc>
          <w:tcPr>
            <w:tcW w:w="3192" w:type="dxa"/>
          </w:tcPr>
          <w:p w:rsidR="00931A4A" w:rsidRPr="003B2B39" w:rsidRDefault="00FB4FCA" w:rsidP="003B2B39">
            <w:pPr>
              <w:pStyle w:val="ListParagraph"/>
              <w:numPr>
                <w:ilvl w:val="0"/>
                <w:numId w:val="2"/>
              </w:numPr>
              <w:rPr>
                <w:rFonts w:ascii="Times New Roman" w:hAnsi="Times New Roman" w:cs="Times New Roman"/>
                <w:sz w:val="24"/>
                <w:szCs w:val="24"/>
              </w:rPr>
            </w:pPr>
            <w:r w:rsidRPr="003B2B39">
              <w:rPr>
                <w:rFonts w:ascii="Times New Roman" w:hAnsi="Times New Roman" w:cs="Times New Roman"/>
                <w:sz w:val="24"/>
                <w:szCs w:val="24"/>
              </w:rPr>
              <w:t>Weak</w:t>
            </w:r>
            <w:r w:rsidR="00931A4A" w:rsidRPr="003B2B39">
              <w:rPr>
                <w:rFonts w:ascii="Times New Roman" w:hAnsi="Times New Roman" w:cs="Times New Roman"/>
                <w:sz w:val="24"/>
                <w:szCs w:val="24"/>
              </w:rPr>
              <w:t xml:space="preserve"> accountability</w:t>
            </w:r>
            <w:r w:rsidRPr="003B2B39">
              <w:rPr>
                <w:rFonts w:ascii="Times New Roman" w:hAnsi="Times New Roman" w:cs="Times New Roman"/>
                <w:sz w:val="24"/>
                <w:szCs w:val="24"/>
              </w:rPr>
              <w:t xml:space="preserve"> in practice</w:t>
            </w:r>
          </w:p>
          <w:p w:rsidR="00310966" w:rsidRPr="003B2B39" w:rsidRDefault="00310966" w:rsidP="003B2B39">
            <w:pPr>
              <w:pStyle w:val="ListParagraph"/>
              <w:numPr>
                <w:ilvl w:val="0"/>
                <w:numId w:val="2"/>
              </w:numPr>
              <w:rPr>
                <w:rFonts w:ascii="Times New Roman" w:hAnsi="Times New Roman" w:cs="Times New Roman"/>
                <w:sz w:val="24"/>
                <w:szCs w:val="24"/>
              </w:rPr>
            </w:pPr>
            <w:r w:rsidRPr="003B2B39">
              <w:rPr>
                <w:rFonts w:ascii="Times New Roman" w:hAnsi="Times New Roman" w:cs="Times New Roman"/>
                <w:sz w:val="24"/>
                <w:szCs w:val="24"/>
              </w:rPr>
              <w:t>Transparency of the President’s administration in practice</w:t>
            </w:r>
          </w:p>
        </w:tc>
      </w:tr>
      <w:tr w:rsidR="00931A4A" w:rsidRPr="003B2B39" w:rsidTr="003B2B39">
        <w:tc>
          <w:tcPr>
            <w:tcW w:w="1809" w:type="dxa"/>
          </w:tcPr>
          <w:p w:rsidR="00931A4A" w:rsidRPr="003B2B39" w:rsidRDefault="00931A4A" w:rsidP="003B2B39">
            <w:pPr>
              <w:contextualSpacing/>
              <w:rPr>
                <w:rFonts w:ascii="Times New Roman" w:hAnsi="Times New Roman" w:cs="Times New Roman"/>
                <w:sz w:val="24"/>
                <w:szCs w:val="24"/>
              </w:rPr>
            </w:pPr>
            <w:r w:rsidRPr="003B2B39">
              <w:rPr>
                <w:rFonts w:ascii="Times New Roman" w:hAnsi="Times New Roman" w:cs="Times New Roman"/>
                <w:sz w:val="24"/>
                <w:szCs w:val="24"/>
              </w:rPr>
              <w:t>Judiciary</w:t>
            </w:r>
          </w:p>
        </w:tc>
        <w:tc>
          <w:tcPr>
            <w:tcW w:w="4575" w:type="dxa"/>
          </w:tcPr>
          <w:p w:rsidR="00931A4A" w:rsidRPr="003B2B39" w:rsidRDefault="00931A4A" w:rsidP="003B2B39">
            <w:pPr>
              <w:pStyle w:val="ListParagraph"/>
              <w:numPr>
                <w:ilvl w:val="0"/>
                <w:numId w:val="3"/>
              </w:numPr>
              <w:rPr>
                <w:rFonts w:ascii="Times New Roman" w:hAnsi="Times New Roman" w:cs="Times New Roman"/>
                <w:sz w:val="24"/>
                <w:szCs w:val="24"/>
              </w:rPr>
            </w:pPr>
            <w:r w:rsidRPr="003B2B39">
              <w:rPr>
                <w:rFonts w:ascii="Times New Roman" w:hAnsi="Times New Roman" w:cs="Times New Roman"/>
                <w:sz w:val="24"/>
                <w:szCs w:val="24"/>
              </w:rPr>
              <w:t>Considerable improvement in available resources</w:t>
            </w:r>
          </w:p>
        </w:tc>
        <w:tc>
          <w:tcPr>
            <w:tcW w:w="3192" w:type="dxa"/>
          </w:tcPr>
          <w:p w:rsidR="00931A4A" w:rsidRPr="003B2B39" w:rsidRDefault="00931A4A" w:rsidP="003B2B39">
            <w:pPr>
              <w:pStyle w:val="ListParagraph"/>
              <w:numPr>
                <w:ilvl w:val="0"/>
                <w:numId w:val="3"/>
              </w:numPr>
              <w:rPr>
                <w:rFonts w:ascii="Times New Roman" w:hAnsi="Times New Roman" w:cs="Times New Roman"/>
                <w:sz w:val="24"/>
                <w:szCs w:val="24"/>
              </w:rPr>
            </w:pPr>
            <w:r w:rsidRPr="003B2B39">
              <w:rPr>
                <w:rFonts w:ascii="Times New Roman" w:hAnsi="Times New Roman" w:cs="Times New Roman"/>
                <w:sz w:val="24"/>
                <w:szCs w:val="24"/>
              </w:rPr>
              <w:t>Lack of independence</w:t>
            </w:r>
            <w:r w:rsidR="009302D7" w:rsidRPr="003B2B39">
              <w:rPr>
                <w:rFonts w:ascii="Times New Roman" w:hAnsi="Times New Roman" w:cs="Times New Roman"/>
                <w:sz w:val="24"/>
                <w:szCs w:val="24"/>
              </w:rPr>
              <w:t xml:space="preserve"> from the executive branch and law enforcement agencies</w:t>
            </w:r>
          </w:p>
          <w:p w:rsidR="00931A4A" w:rsidRPr="003B2B39" w:rsidRDefault="00931A4A" w:rsidP="003B2B39">
            <w:pPr>
              <w:pStyle w:val="ListParagraph"/>
              <w:numPr>
                <w:ilvl w:val="0"/>
                <w:numId w:val="3"/>
              </w:numPr>
              <w:rPr>
                <w:rFonts w:ascii="Times New Roman" w:hAnsi="Times New Roman" w:cs="Times New Roman"/>
                <w:sz w:val="24"/>
                <w:szCs w:val="24"/>
              </w:rPr>
            </w:pPr>
            <w:r w:rsidRPr="003B2B39">
              <w:rPr>
                <w:rFonts w:ascii="Times New Roman" w:hAnsi="Times New Roman" w:cs="Times New Roman"/>
                <w:sz w:val="24"/>
                <w:szCs w:val="24"/>
              </w:rPr>
              <w:t>Inadequate transparency</w:t>
            </w:r>
          </w:p>
          <w:p w:rsidR="00931A4A" w:rsidRPr="003B2B39" w:rsidRDefault="00931A4A" w:rsidP="003B2B39">
            <w:pPr>
              <w:pStyle w:val="ListParagraph"/>
              <w:numPr>
                <w:ilvl w:val="0"/>
                <w:numId w:val="3"/>
              </w:numPr>
              <w:rPr>
                <w:rFonts w:ascii="Times New Roman" w:hAnsi="Times New Roman" w:cs="Times New Roman"/>
                <w:sz w:val="24"/>
                <w:szCs w:val="24"/>
              </w:rPr>
            </w:pPr>
            <w:r w:rsidRPr="003B2B39">
              <w:rPr>
                <w:rFonts w:ascii="Times New Roman" w:hAnsi="Times New Roman" w:cs="Times New Roman"/>
                <w:sz w:val="24"/>
                <w:szCs w:val="24"/>
              </w:rPr>
              <w:t>Failure to exercise executive oversight</w:t>
            </w:r>
          </w:p>
        </w:tc>
      </w:tr>
      <w:tr w:rsidR="00931A4A" w:rsidRPr="003B2B39" w:rsidTr="003B2B39">
        <w:tc>
          <w:tcPr>
            <w:tcW w:w="1809" w:type="dxa"/>
          </w:tcPr>
          <w:p w:rsidR="00931A4A" w:rsidRPr="003B2B39" w:rsidRDefault="00931A4A" w:rsidP="003B2B39">
            <w:pPr>
              <w:contextualSpacing/>
              <w:rPr>
                <w:rFonts w:ascii="Times New Roman" w:hAnsi="Times New Roman" w:cs="Times New Roman"/>
                <w:sz w:val="24"/>
                <w:szCs w:val="24"/>
              </w:rPr>
            </w:pPr>
            <w:r w:rsidRPr="003B2B39">
              <w:rPr>
                <w:rFonts w:ascii="Times New Roman" w:hAnsi="Times New Roman" w:cs="Times New Roman"/>
                <w:sz w:val="24"/>
                <w:szCs w:val="24"/>
              </w:rPr>
              <w:lastRenderedPageBreak/>
              <w:t>Public Administration</w:t>
            </w:r>
          </w:p>
        </w:tc>
        <w:tc>
          <w:tcPr>
            <w:tcW w:w="4575" w:type="dxa"/>
          </w:tcPr>
          <w:p w:rsidR="00933216" w:rsidRPr="003B2B39" w:rsidRDefault="00933216" w:rsidP="003B2B39">
            <w:pPr>
              <w:pStyle w:val="ListParagraph"/>
              <w:numPr>
                <w:ilvl w:val="0"/>
                <w:numId w:val="4"/>
              </w:numPr>
              <w:rPr>
                <w:rFonts w:ascii="Times New Roman" w:hAnsi="Times New Roman" w:cs="Times New Roman"/>
                <w:sz w:val="24"/>
                <w:szCs w:val="24"/>
              </w:rPr>
            </w:pPr>
            <w:r w:rsidRPr="003B2B39">
              <w:rPr>
                <w:rFonts w:ascii="Times New Roman" w:hAnsi="Times New Roman" w:cs="Times New Roman"/>
                <w:sz w:val="24"/>
                <w:szCs w:val="24"/>
              </w:rPr>
              <w:t xml:space="preserve">Considerable improvement in available resources </w:t>
            </w:r>
          </w:p>
          <w:p w:rsidR="00931A4A" w:rsidRPr="003B2B39" w:rsidRDefault="00931A4A" w:rsidP="003B2B39">
            <w:pPr>
              <w:pStyle w:val="ListParagraph"/>
              <w:numPr>
                <w:ilvl w:val="0"/>
                <w:numId w:val="4"/>
              </w:numPr>
              <w:rPr>
                <w:rFonts w:ascii="Times New Roman" w:hAnsi="Times New Roman" w:cs="Times New Roman"/>
                <w:sz w:val="24"/>
                <w:szCs w:val="24"/>
              </w:rPr>
            </w:pPr>
            <w:r w:rsidRPr="003B2B39">
              <w:rPr>
                <w:rFonts w:ascii="Times New Roman" w:hAnsi="Times New Roman" w:cs="Times New Roman"/>
                <w:sz w:val="24"/>
                <w:szCs w:val="24"/>
              </w:rPr>
              <w:t xml:space="preserve">Good legal provisions </w:t>
            </w:r>
            <w:r w:rsidR="00645FD8" w:rsidRPr="003B2B39">
              <w:rPr>
                <w:rFonts w:ascii="Times New Roman" w:hAnsi="Times New Roman" w:cs="Times New Roman"/>
                <w:sz w:val="24"/>
                <w:szCs w:val="24"/>
              </w:rPr>
              <w:t>supporting its</w:t>
            </w:r>
            <w:r w:rsidRPr="003B2B39">
              <w:rPr>
                <w:rFonts w:ascii="Times New Roman" w:hAnsi="Times New Roman" w:cs="Times New Roman"/>
                <w:sz w:val="24"/>
                <w:szCs w:val="24"/>
              </w:rPr>
              <w:t xml:space="preserve"> transparency, accountability and integrity</w:t>
            </w:r>
          </w:p>
          <w:p w:rsidR="00BE6433" w:rsidRPr="003B2B39" w:rsidRDefault="00531AF3" w:rsidP="003B2B39">
            <w:pPr>
              <w:pStyle w:val="ListParagraph"/>
              <w:numPr>
                <w:ilvl w:val="0"/>
                <w:numId w:val="4"/>
              </w:numPr>
              <w:rPr>
                <w:rFonts w:ascii="Times New Roman" w:hAnsi="Times New Roman" w:cs="Times New Roman"/>
                <w:sz w:val="24"/>
                <w:szCs w:val="24"/>
              </w:rPr>
            </w:pPr>
            <w:r w:rsidRPr="003B2B39">
              <w:rPr>
                <w:rFonts w:ascii="Times New Roman" w:hAnsi="Times New Roman" w:cs="Times New Roman"/>
                <w:sz w:val="24"/>
                <w:szCs w:val="24"/>
              </w:rPr>
              <w:t>In many agencies, g</w:t>
            </w:r>
            <w:r w:rsidR="00BE6433" w:rsidRPr="003B2B39">
              <w:rPr>
                <w:rFonts w:ascii="Times New Roman" w:hAnsi="Times New Roman" w:cs="Times New Roman"/>
                <w:sz w:val="24"/>
                <w:szCs w:val="24"/>
              </w:rPr>
              <w:t>ood transparency and accountability</w:t>
            </w:r>
            <w:r w:rsidRPr="003B2B39">
              <w:rPr>
                <w:rFonts w:ascii="Times New Roman" w:hAnsi="Times New Roman" w:cs="Times New Roman"/>
                <w:sz w:val="24"/>
                <w:szCs w:val="24"/>
              </w:rPr>
              <w:t xml:space="preserve"> in practice,</w:t>
            </w:r>
            <w:r w:rsidR="00BE6433" w:rsidRPr="003B2B39">
              <w:rPr>
                <w:rFonts w:ascii="Times New Roman" w:hAnsi="Times New Roman" w:cs="Times New Roman"/>
                <w:sz w:val="24"/>
                <w:szCs w:val="24"/>
              </w:rPr>
              <w:t xml:space="preserve"> e.g. asset declaration are posted online and </w:t>
            </w:r>
            <w:r w:rsidR="004D7158" w:rsidRPr="003B2B39">
              <w:rPr>
                <w:rFonts w:ascii="Times New Roman" w:hAnsi="Times New Roman" w:cs="Times New Roman"/>
                <w:sz w:val="24"/>
                <w:szCs w:val="24"/>
              </w:rPr>
              <w:t>many</w:t>
            </w:r>
            <w:r w:rsidR="00BE6433" w:rsidRPr="003B2B39">
              <w:rPr>
                <w:rFonts w:ascii="Times New Roman" w:hAnsi="Times New Roman" w:cs="Times New Roman"/>
                <w:sz w:val="24"/>
                <w:szCs w:val="24"/>
              </w:rPr>
              <w:t xml:space="preserve"> agencies have impressive websites</w:t>
            </w:r>
          </w:p>
        </w:tc>
        <w:tc>
          <w:tcPr>
            <w:tcW w:w="3192" w:type="dxa"/>
          </w:tcPr>
          <w:p w:rsidR="00931A4A" w:rsidRPr="003B2B39" w:rsidRDefault="00931A4A" w:rsidP="003B2B39">
            <w:pPr>
              <w:pStyle w:val="ListParagraph"/>
              <w:numPr>
                <w:ilvl w:val="0"/>
                <w:numId w:val="4"/>
              </w:numPr>
              <w:rPr>
                <w:rFonts w:ascii="Times New Roman" w:hAnsi="Times New Roman" w:cs="Times New Roman"/>
                <w:sz w:val="24"/>
                <w:szCs w:val="24"/>
              </w:rPr>
            </w:pPr>
            <w:r w:rsidRPr="003B2B39">
              <w:rPr>
                <w:rFonts w:ascii="Times New Roman" w:hAnsi="Times New Roman" w:cs="Times New Roman"/>
                <w:sz w:val="24"/>
                <w:szCs w:val="24"/>
              </w:rPr>
              <w:t>Lack of independence</w:t>
            </w:r>
            <w:r w:rsidR="009302D7" w:rsidRPr="003B2B39">
              <w:rPr>
                <w:rFonts w:ascii="Times New Roman" w:hAnsi="Times New Roman" w:cs="Times New Roman"/>
                <w:sz w:val="24"/>
                <w:szCs w:val="24"/>
              </w:rPr>
              <w:t xml:space="preserve"> from the executive branch</w:t>
            </w:r>
          </w:p>
          <w:p w:rsidR="002E12DD" w:rsidRPr="003B2B39" w:rsidRDefault="002E12DD" w:rsidP="003B2B39">
            <w:pPr>
              <w:pStyle w:val="ListParagraph"/>
              <w:numPr>
                <w:ilvl w:val="0"/>
                <w:numId w:val="4"/>
              </w:numPr>
              <w:rPr>
                <w:rFonts w:ascii="Times New Roman" w:hAnsi="Times New Roman" w:cs="Times New Roman"/>
                <w:sz w:val="24"/>
                <w:szCs w:val="24"/>
              </w:rPr>
            </w:pPr>
            <w:r w:rsidRPr="003B2B39">
              <w:rPr>
                <w:rFonts w:ascii="Times New Roman" w:hAnsi="Times New Roman" w:cs="Times New Roman"/>
                <w:sz w:val="24"/>
                <w:szCs w:val="24"/>
              </w:rPr>
              <w:t>Inconsistent application of transparency and integrity provisions in practice</w:t>
            </w:r>
          </w:p>
          <w:p w:rsidR="00931A4A" w:rsidRPr="003B2B39" w:rsidRDefault="00931A4A" w:rsidP="003B2B39">
            <w:pPr>
              <w:pStyle w:val="ListParagraph"/>
              <w:rPr>
                <w:rFonts w:ascii="Times New Roman" w:hAnsi="Times New Roman" w:cs="Times New Roman"/>
                <w:sz w:val="24"/>
                <w:szCs w:val="24"/>
              </w:rPr>
            </w:pPr>
          </w:p>
        </w:tc>
      </w:tr>
      <w:tr w:rsidR="00931A4A" w:rsidRPr="003B2B39" w:rsidTr="003B2B39">
        <w:tc>
          <w:tcPr>
            <w:tcW w:w="1809" w:type="dxa"/>
          </w:tcPr>
          <w:p w:rsidR="00931A4A" w:rsidRPr="003B2B39" w:rsidRDefault="00931A4A" w:rsidP="003B2B39">
            <w:pPr>
              <w:contextualSpacing/>
              <w:rPr>
                <w:rFonts w:ascii="Times New Roman" w:hAnsi="Times New Roman" w:cs="Times New Roman"/>
                <w:sz w:val="24"/>
                <w:szCs w:val="24"/>
              </w:rPr>
            </w:pPr>
            <w:r w:rsidRPr="003B2B39">
              <w:rPr>
                <w:rFonts w:ascii="Times New Roman" w:hAnsi="Times New Roman" w:cs="Times New Roman"/>
                <w:sz w:val="24"/>
                <w:szCs w:val="24"/>
              </w:rPr>
              <w:t>Law Enforcement Agencies</w:t>
            </w:r>
          </w:p>
        </w:tc>
        <w:tc>
          <w:tcPr>
            <w:tcW w:w="4575" w:type="dxa"/>
          </w:tcPr>
          <w:p w:rsidR="00931A4A" w:rsidRPr="003B2B39" w:rsidRDefault="00931A4A" w:rsidP="003B2B39">
            <w:pPr>
              <w:pStyle w:val="ListParagraph"/>
              <w:numPr>
                <w:ilvl w:val="0"/>
                <w:numId w:val="5"/>
              </w:numPr>
              <w:rPr>
                <w:rFonts w:ascii="Times New Roman" w:hAnsi="Times New Roman" w:cs="Times New Roman"/>
                <w:sz w:val="24"/>
                <w:szCs w:val="24"/>
              </w:rPr>
            </w:pPr>
            <w:r w:rsidRPr="003B2B39">
              <w:rPr>
                <w:rFonts w:ascii="Times New Roman" w:hAnsi="Times New Roman" w:cs="Times New Roman"/>
                <w:sz w:val="24"/>
                <w:szCs w:val="24"/>
              </w:rPr>
              <w:t>Good capacity (esp</w:t>
            </w:r>
            <w:r w:rsidR="00531AF3" w:rsidRPr="003B2B39">
              <w:rPr>
                <w:rFonts w:ascii="Times New Roman" w:hAnsi="Times New Roman" w:cs="Times New Roman"/>
                <w:sz w:val="24"/>
                <w:szCs w:val="24"/>
              </w:rPr>
              <w:t>ecially</w:t>
            </w:r>
            <w:r w:rsidRPr="003B2B39">
              <w:rPr>
                <w:rFonts w:ascii="Times New Roman" w:hAnsi="Times New Roman" w:cs="Times New Roman"/>
                <w:sz w:val="24"/>
                <w:szCs w:val="24"/>
              </w:rPr>
              <w:t xml:space="preserve"> resources)</w:t>
            </w:r>
          </w:p>
          <w:p w:rsidR="00931A4A" w:rsidRPr="003B2B39" w:rsidRDefault="00931A4A" w:rsidP="003B2B39">
            <w:pPr>
              <w:pStyle w:val="ListParagraph"/>
              <w:numPr>
                <w:ilvl w:val="0"/>
                <w:numId w:val="5"/>
              </w:numPr>
              <w:rPr>
                <w:rFonts w:ascii="Times New Roman" w:hAnsi="Times New Roman" w:cs="Times New Roman"/>
                <w:sz w:val="24"/>
                <w:szCs w:val="24"/>
              </w:rPr>
            </w:pPr>
            <w:r w:rsidRPr="003B2B39">
              <w:rPr>
                <w:rFonts w:ascii="Times New Roman" w:hAnsi="Times New Roman" w:cs="Times New Roman"/>
                <w:sz w:val="24"/>
                <w:szCs w:val="24"/>
              </w:rPr>
              <w:t>Good legal provisions on accountability and integrity</w:t>
            </w:r>
          </w:p>
          <w:p w:rsidR="00931A4A" w:rsidRPr="003B2B39" w:rsidRDefault="00556E02" w:rsidP="003B2B39">
            <w:pPr>
              <w:pStyle w:val="ListParagraph"/>
              <w:numPr>
                <w:ilvl w:val="0"/>
                <w:numId w:val="5"/>
              </w:numPr>
              <w:rPr>
                <w:rFonts w:ascii="Times New Roman" w:hAnsi="Times New Roman" w:cs="Times New Roman"/>
                <w:sz w:val="24"/>
                <w:szCs w:val="24"/>
              </w:rPr>
            </w:pPr>
            <w:r w:rsidRPr="003B2B39">
              <w:rPr>
                <w:rFonts w:ascii="Times New Roman" w:hAnsi="Times New Roman" w:cs="Times New Roman"/>
                <w:sz w:val="24"/>
                <w:szCs w:val="24"/>
              </w:rPr>
              <w:t>S</w:t>
            </w:r>
            <w:r w:rsidR="00931A4A" w:rsidRPr="003B2B39">
              <w:rPr>
                <w:rFonts w:ascii="Times New Roman" w:hAnsi="Times New Roman" w:cs="Times New Roman"/>
                <w:sz w:val="24"/>
                <w:szCs w:val="24"/>
              </w:rPr>
              <w:t xml:space="preserve">uccessful in combating </w:t>
            </w:r>
            <w:r w:rsidR="006D73FE" w:rsidRPr="003B2B39">
              <w:rPr>
                <w:rFonts w:ascii="Times New Roman" w:hAnsi="Times New Roman" w:cs="Times New Roman"/>
                <w:sz w:val="24"/>
                <w:szCs w:val="24"/>
              </w:rPr>
              <w:t>bribery</w:t>
            </w:r>
          </w:p>
        </w:tc>
        <w:tc>
          <w:tcPr>
            <w:tcW w:w="3192" w:type="dxa"/>
          </w:tcPr>
          <w:p w:rsidR="00931A4A" w:rsidRPr="003B2B39" w:rsidRDefault="00931A4A" w:rsidP="003B2B39">
            <w:pPr>
              <w:pStyle w:val="ListParagraph"/>
              <w:numPr>
                <w:ilvl w:val="0"/>
                <w:numId w:val="5"/>
              </w:numPr>
              <w:rPr>
                <w:rFonts w:ascii="Times New Roman" w:hAnsi="Times New Roman" w:cs="Times New Roman"/>
                <w:sz w:val="24"/>
                <w:szCs w:val="24"/>
              </w:rPr>
            </w:pPr>
            <w:r w:rsidRPr="003B2B39">
              <w:rPr>
                <w:rFonts w:ascii="Times New Roman" w:hAnsi="Times New Roman" w:cs="Times New Roman"/>
                <w:sz w:val="24"/>
                <w:szCs w:val="24"/>
              </w:rPr>
              <w:t>Low transparency</w:t>
            </w:r>
          </w:p>
          <w:p w:rsidR="00931A4A" w:rsidRPr="003B2B39" w:rsidRDefault="00931A4A" w:rsidP="003B2B39">
            <w:pPr>
              <w:pStyle w:val="ListParagraph"/>
              <w:numPr>
                <w:ilvl w:val="0"/>
                <w:numId w:val="5"/>
              </w:numPr>
              <w:rPr>
                <w:rFonts w:ascii="Times New Roman" w:hAnsi="Times New Roman" w:cs="Times New Roman"/>
                <w:sz w:val="24"/>
                <w:szCs w:val="24"/>
              </w:rPr>
            </w:pPr>
            <w:r w:rsidRPr="003B2B39">
              <w:rPr>
                <w:rFonts w:ascii="Times New Roman" w:hAnsi="Times New Roman" w:cs="Times New Roman"/>
                <w:sz w:val="24"/>
                <w:szCs w:val="24"/>
              </w:rPr>
              <w:t>Lack of accountability at higher levels or when political interests are at stake</w:t>
            </w:r>
          </w:p>
          <w:p w:rsidR="00AD519E" w:rsidRPr="003B2B39" w:rsidRDefault="00A50A32" w:rsidP="003B2B39">
            <w:pPr>
              <w:pStyle w:val="ListParagraph"/>
              <w:numPr>
                <w:ilvl w:val="0"/>
                <w:numId w:val="5"/>
              </w:numPr>
              <w:rPr>
                <w:rFonts w:ascii="Times New Roman" w:hAnsi="Times New Roman" w:cs="Times New Roman"/>
                <w:sz w:val="24"/>
                <w:szCs w:val="24"/>
              </w:rPr>
            </w:pPr>
            <w:r w:rsidRPr="003B2B39">
              <w:rPr>
                <w:rFonts w:ascii="Times New Roman" w:hAnsi="Times New Roman" w:cs="Times New Roman"/>
                <w:sz w:val="24"/>
                <w:szCs w:val="24"/>
              </w:rPr>
              <w:t xml:space="preserve">Political interference </w:t>
            </w:r>
            <w:proofErr w:type="spellStart"/>
            <w:r w:rsidRPr="003B2B39">
              <w:rPr>
                <w:rFonts w:ascii="Times New Roman" w:hAnsi="Times New Roman" w:cs="Times New Roman"/>
                <w:sz w:val="24"/>
                <w:szCs w:val="24"/>
              </w:rPr>
              <w:t>resuting</w:t>
            </w:r>
            <w:proofErr w:type="spellEnd"/>
            <w:r w:rsidRPr="003B2B39">
              <w:rPr>
                <w:rFonts w:ascii="Times New Roman" w:hAnsi="Times New Roman" w:cs="Times New Roman"/>
                <w:sz w:val="24"/>
                <w:szCs w:val="24"/>
              </w:rPr>
              <w:t xml:space="preserve"> in selective prosecution and inconsistent execution of the law </w:t>
            </w:r>
          </w:p>
        </w:tc>
      </w:tr>
      <w:tr w:rsidR="00931A4A" w:rsidRPr="003B2B39" w:rsidTr="003B2B39">
        <w:tc>
          <w:tcPr>
            <w:tcW w:w="1809" w:type="dxa"/>
          </w:tcPr>
          <w:p w:rsidR="00931A4A" w:rsidRPr="003B2B39" w:rsidRDefault="00931A4A" w:rsidP="003B2B39">
            <w:pPr>
              <w:contextualSpacing/>
              <w:rPr>
                <w:rFonts w:ascii="Times New Roman" w:hAnsi="Times New Roman" w:cs="Times New Roman"/>
                <w:sz w:val="24"/>
                <w:szCs w:val="24"/>
              </w:rPr>
            </w:pPr>
            <w:r w:rsidRPr="003B2B39">
              <w:rPr>
                <w:rFonts w:ascii="Times New Roman" w:hAnsi="Times New Roman" w:cs="Times New Roman"/>
                <w:sz w:val="24"/>
                <w:szCs w:val="24"/>
              </w:rPr>
              <w:t>Supreme Audit Institution</w:t>
            </w:r>
            <w:r w:rsidR="009566F4" w:rsidRPr="003B2B39">
              <w:rPr>
                <w:rFonts w:ascii="Times New Roman" w:hAnsi="Times New Roman" w:cs="Times New Roman"/>
                <w:sz w:val="24"/>
                <w:szCs w:val="24"/>
              </w:rPr>
              <w:t xml:space="preserve"> (Chamber of Control)</w:t>
            </w:r>
          </w:p>
        </w:tc>
        <w:tc>
          <w:tcPr>
            <w:tcW w:w="4575" w:type="dxa"/>
          </w:tcPr>
          <w:p w:rsidR="00931A4A" w:rsidRPr="003B2B39" w:rsidRDefault="00931A4A" w:rsidP="003B2B39">
            <w:pPr>
              <w:pStyle w:val="ListParagraph"/>
              <w:numPr>
                <w:ilvl w:val="0"/>
                <w:numId w:val="6"/>
              </w:numPr>
              <w:rPr>
                <w:rFonts w:ascii="Times New Roman" w:hAnsi="Times New Roman" w:cs="Times New Roman"/>
                <w:sz w:val="24"/>
                <w:szCs w:val="24"/>
              </w:rPr>
            </w:pPr>
            <w:r w:rsidRPr="003B2B39">
              <w:rPr>
                <w:rFonts w:ascii="Times New Roman" w:hAnsi="Times New Roman" w:cs="Times New Roman"/>
                <w:sz w:val="24"/>
                <w:szCs w:val="24"/>
              </w:rPr>
              <w:t xml:space="preserve">Good legal provisions </w:t>
            </w:r>
            <w:r w:rsidR="000B51DF" w:rsidRPr="003B2B39">
              <w:rPr>
                <w:rFonts w:ascii="Times New Roman" w:hAnsi="Times New Roman" w:cs="Times New Roman"/>
                <w:sz w:val="24"/>
                <w:szCs w:val="24"/>
              </w:rPr>
              <w:t>support</w:t>
            </w:r>
            <w:r w:rsidR="00645FD8" w:rsidRPr="003B2B39">
              <w:rPr>
                <w:rFonts w:ascii="Times New Roman" w:hAnsi="Times New Roman" w:cs="Times New Roman"/>
                <w:sz w:val="24"/>
                <w:szCs w:val="24"/>
              </w:rPr>
              <w:t>ing</w:t>
            </w:r>
            <w:r w:rsidR="000B51DF" w:rsidRPr="003B2B39">
              <w:rPr>
                <w:rFonts w:ascii="Times New Roman" w:hAnsi="Times New Roman" w:cs="Times New Roman"/>
                <w:sz w:val="24"/>
                <w:szCs w:val="24"/>
              </w:rPr>
              <w:t xml:space="preserve"> its</w:t>
            </w:r>
            <w:r w:rsidRPr="003B2B39">
              <w:rPr>
                <w:rFonts w:ascii="Times New Roman" w:hAnsi="Times New Roman" w:cs="Times New Roman"/>
                <w:sz w:val="24"/>
                <w:szCs w:val="24"/>
              </w:rPr>
              <w:t xml:space="preserve"> independence</w:t>
            </w:r>
          </w:p>
          <w:p w:rsidR="00931A4A" w:rsidRPr="003B2B39" w:rsidRDefault="00931A4A" w:rsidP="003B2B39">
            <w:pPr>
              <w:pStyle w:val="ListParagraph"/>
              <w:numPr>
                <w:ilvl w:val="0"/>
                <w:numId w:val="6"/>
              </w:numPr>
              <w:rPr>
                <w:rFonts w:ascii="Times New Roman" w:hAnsi="Times New Roman" w:cs="Times New Roman"/>
                <w:sz w:val="24"/>
                <w:szCs w:val="24"/>
              </w:rPr>
            </w:pPr>
            <w:r w:rsidRPr="003B2B39">
              <w:rPr>
                <w:rFonts w:ascii="Times New Roman" w:hAnsi="Times New Roman" w:cs="Times New Roman"/>
                <w:sz w:val="24"/>
                <w:szCs w:val="24"/>
              </w:rPr>
              <w:t xml:space="preserve">Growth of </w:t>
            </w:r>
            <w:r w:rsidR="00FD4823" w:rsidRPr="003B2B39">
              <w:rPr>
                <w:rFonts w:ascii="Times New Roman" w:hAnsi="Times New Roman" w:cs="Times New Roman"/>
                <w:sz w:val="24"/>
                <w:szCs w:val="24"/>
              </w:rPr>
              <w:t xml:space="preserve">financial </w:t>
            </w:r>
            <w:r w:rsidRPr="003B2B39">
              <w:rPr>
                <w:rFonts w:ascii="Times New Roman" w:hAnsi="Times New Roman" w:cs="Times New Roman"/>
                <w:sz w:val="24"/>
                <w:szCs w:val="24"/>
              </w:rPr>
              <w:t>resources allocated by the state</w:t>
            </w:r>
          </w:p>
          <w:p w:rsidR="00931A4A" w:rsidRPr="003B2B39" w:rsidRDefault="00931A4A" w:rsidP="003B2B39">
            <w:pPr>
              <w:pStyle w:val="ListParagraph"/>
              <w:numPr>
                <w:ilvl w:val="0"/>
                <w:numId w:val="6"/>
              </w:numPr>
              <w:rPr>
                <w:rFonts w:ascii="Times New Roman" w:hAnsi="Times New Roman" w:cs="Times New Roman"/>
                <w:sz w:val="24"/>
                <w:szCs w:val="24"/>
              </w:rPr>
            </w:pPr>
            <w:r w:rsidRPr="003B2B39">
              <w:rPr>
                <w:rFonts w:ascii="Times New Roman" w:hAnsi="Times New Roman" w:cs="Times New Roman"/>
                <w:sz w:val="24"/>
                <w:szCs w:val="24"/>
              </w:rPr>
              <w:t>Good transparency in practice</w:t>
            </w:r>
          </w:p>
        </w:tc>
        <w:tc>
          <w:tcPr>
            <w:tcW w:w="3192" w:type="dxa"/>
          </w:tcPr>
          <w:p w:rsidR="00931A4A" w:rsidRPr="003B2B39" w:rsidRDefault="00931A4A" w:rsidP="003B2B39">
            <w:pPr>
              <w:pStyle w:val="ListParagraph"/>
              <w:numPr>
                <w:ilvl w:val="0"/>
                <w:numId w:val="6"/>
              </w:numPr>
              <w:rPr>
                <w:rFonts w:ascii="Times New Roman" w:hAnsi="Times New Roman" w:cs="Times New Roman"/>
                <w:sz w:val="24"/>
                <w:szCs w:val="24"/>
              </w:rPr>
            </w:pPr>
            <w:r w:rsidRPr="003B2B39">
              <w:rPr>
                <w:rFonts w:ascii="Times New Roman" w:hAnsi="Times New Roman" w:cs="Times New Roman"/>
                <w:sz w:val="24"/>
                <w:szCs w:val="24"/>
              </w:rPr>
              <w:t>Problems remain with resources (shortage of skilled auditors)</w:t>
            </w:r>
          </w:p>
          <w:p w:rsidR="00931A4A" w:rsidRPr="003B2B39" w:rsidRDefault="000B51DF" w:rsidP="003B2B39">
            <w:pPr>
              <w:pStyle w:val="ListParagraph"/>
              <w:numPr>
                <w:ilvl w:val="0"/>
                <w:numId w:val="6"/>
              </w:numPr>
              <w:rPr>
                <w:rFonts w:ascii="Times New Roman" w:hAnsi="Times New Roman" w:cs="Times New Roman"/>
                <w:sz w:val="24"/>
                <w:szCs w:val="24"/>
              </w:rPr>
            </w:pPr>
            <w:r w:rsidRPr="003B2B39">
              <w:rPr>
                <w:rFonts w:ascii="Times New Roman" w:hAnsi="Times New Roman" w:cs="Times New Roman"/>
                <w:sz w:val="24"/>
                <w:szCs w:val="24"/>
              </w:rPr>
              <w:t>Capacity to conduct</w:t>
            </w:r>
            <w:r w:rsidR="00931A4A" w:rsidRPr="003B2B39">
              <w:rPr>
                <w:rFonts w:ascii="Times New Roman" w:hAnsi="Times New Roman" w:cs="Times New Roman"/>
                <w:sz w:val="24"/>
                <w:szCs w:val="24"/>
              </w:rPr>
              <w:t xml:space="preserve"> complex audits effectively</w:t>
            </w:r>
          </w:p>
        </w:tc>
      </w:tr>
      <w:tr w:rsidR="00931A4A" w:rsidRPr="003B2B39" w:rsidTr="003B2B39">
        <w:tc>
          <w:tcPr>
            <w:tcW w:w="1809" w:type="dxa"/>
          </w:tcPr>
          <w:p w:rsidR="00931A4A" w:rsidRPr="003B2B39" w:rsidRDefault="00931A4A" w:rsidP="003B2B39">
            <w:pPr>
              <w:contextualSpacing/>
              <w:rPr>
                <w:rFonts w:ascii="Times New Roman" w:hAnsi="Times New Roman" w:cs="Times New Roman"/>
                <w:sz w:val="24"/>
                <w:szCs w:val="24"/>
              </w:rPr>
            </w:pPr>
            <w:r w:rsidRPr="003B2B39">
              <w:rPr>
                <w:rFonts w:ascii="Times New Roman" w:hAnsi="Times New Roman" w:cs="Times New Roman"/>
                <w:sz w:val="24"/>
                <w:szCs w:val="24"/>
              </w:rPr>
              <w:t>Electoral Management Body</w:t>
            </w:r>
          </w:p>
        </w:tc>
        <w:tc>
          <w:tcPr>
            <w:tcW w:w="4575" w:type="dxa"/>
          </w:tcPr>
          <w:p w:rsidR="00025162" w:rsidRPr="003B2B39" w:rsidRDefault="00025162" w:rsidP="003B2B39">
            <w:pPr>
              <w:pStyle w:val="ListParagraph"/>
              <w:numPr>
                <w:ilvl w:val="0"/>
                <w:numId w:val="7"/>
              </w:numPr>
              <w:rPr>
                <w:rFonts w:ascii="Times New Roman" w:hAnsi="Times New Roman" w:cs="Times New Roman"/>
                <w:sz w:val="24"/>
                <w:szCs w:val="24"/>
              </w:rPr>
            </w:pPr>
            <w:r w:rsidRPr="003B2B39">
              <w:rPr>
                <w:rFonts w:ascii="Times New Roman" w:hAnsi="Times New Roman" w:cs="Times New Roman"/>
                <w:sz w:val="24"/>
                <w:szCs w:val="24"/>
              </w:rPr>
              <w:t xml:space="preserve">Considerable improvement in available resources </w:t>
            </w:r>
          </w:p>
          <w:p w:rsidR="00931A4A" w:rsidRPr="003B2B39" w:rsidRDefault="00931A4A" w:rsidP="003B2B39">
            <w:pPr>
              <w:pStyle w:val="ListParagraph"/>
              <w:numPr>
                <w:ilvl w:val="0"/>
                <w:numId w:val="7"/>
              </w:numPr>
              <w:rPr>
                <w:rFonts w:ascii="Times New Roman" w:hAnsi="Times New Roman" w:cs="Times New Roman"/>
                <w:sz w:val="24"/>
                <w:szCs w:val="24"/>
              </w:rPr>
            </w:pPr>
            <w:r w:rsidRPr="003B2B39">
              <w:rPr>
                <w:rFonts w:ascii="Times New Roman" w:hAnsi="Times New Roman" w:cs="Times New Roman"/>
                <w:sz w:val="24"/>
                <w:szCs w:val="24"/>
              </w:rPr>
              <w:t xml:space="preserve">Good legal provisions </w:t>
            </w:r>
            <w:r w:rsidR="00645FD8" w:rsidRPr="003B2B39">
              <w:rPr>
                <w:rFonts w:ascii="Times New Roman" w:hAnsi="Times New Roman" w:cs="Times New Roman"/>
                <w:sz w:val="24"/>
                <w:szCs w:val="24"/>
              </w:rPr>
              <w:t>supporting its</w:t>
            </w:r>
            <w:r w:rsidRPr="003B2B39">
              <w:rPr>
                <w:rFonts w:ascii="Times New Roman" w:hAnsi="Times New Roman" w:cs="Times New Roman"/>
                <w:sz w:val="24"/>
                <w:szCs w:val="24"/>
              </w:rPr>
              <w:t xml:space="preserve"> independence</w:t>
            </w:r>
          </w:p>
          <w:p w:rsidR="00931A4A" w:rsidRPr="003B2B39" w:rsidRDefault="00931A4A" w:rsidP="003B2B39">
            <w:pPr>
              <w:pStyle w:val="ListParagraph"/>
              <w:numPr>
                <w:ilvl w:val="0"/>
                <w:numId w:val="7"/>
              </w:numPr>
              <w:rPr>
                <w:rFonts w:ascii="Times New Roman" w:hAnsi="Times New Roman" w:cs="Times New Roman"/>
                <w:sz w:val="24"/>
                <w:szCs w:val="24"/>
              </w:rPr>
            </w:pPr>
            <w:r w:rsidRPr="003B2B39">
              <w:rPr>
                <w:rFonts w:ascii="Times New Roman" w:hAnsi="Times New Roman" w:cs="Times New Roman"/>
                <w:sz w:val="24"/>
                <w:szCs w:val="24"/>
              </w:rPr>
              <w:t>Good transparency both in law and practice</w:t>
            </w:r>
          </w:p>
          <w:p w:rsidR="00931A4A" w:rsidRPr="003B2B39" w:rsidRDefault="00931A4A" w:rsidP="003B2B39">
            <w:pPr>
              <w:pStyle w:val="ListParagraph"/>
              <w:rPr>
                <w:rFonts w:ascii="Times New Roman" w:hAnsi="Times New Roman" w:cs="Times New Roman"/>
                <w:sz w:val="24"/>
                <w:szCs w:val="24"/>
              </w:rPr>
            </w:pPr>
          </w:p>
        </w:tc>
        <w:tc>
          <w:tcPr>
            <w:tcW w:w="3192" w:type="dxa"/>
          </w:tcPr>
          <w:p w:rsidR="00931A4A" w:rsidRPr="003B2B39" w:rsidRDefault="00931A4A" w:rsidP="003B2B39">
            <w:pPr>
              <w:pStyle w:val="ListParagraph"/>
              <w:numPr>
                <w:ilvl w:val="0"/>
                <w:numId w:val="7"/>
              </w:numPr>
              <w:rPr>
                <w:rFonts w:ascii="Times New Roman" w:hAnsi="Times New Roman" w:cs="Times New Roman"/>
                <w:sz w:val="24"/>
                <w:szCs w:val="24"/>
              </w:rPr>
            </w:pPr>
            <w:r w:rsidRPr="003B2B39">
              <w:rPr>
                <w:rFonts w:ascii="Times New Roman" w:hAnsi="Times New Roman" w:cs="Times New Roman"/>
                <w:sz w:val="24"/>
                <w:szCs w:val="24"/>
              </w:rPr>
              <w:t>Insufficient independence in practice</w:t>
            </w:r>
          </w:p>
          <w:p w:rsidR="00931A4A" w:rsidRPr="003B2B39" w:rsidRDefault="00931A4A" w:rsidP="003B2B39">
            <w:pPr>
              <w:pStyle w:val="ListParagraph"/>
              <w:numPr>
                <w:ilvl w:val="0"/>
                <w:numId w:val="7"/>
              </w:numPr>
              <w:rPr>
                <w:rFonts w:ascii="Times New Roman" w:hAnsi="Times New Roman" w:cs="Times New Roman"/>
                <w:sz w:val="24"/>
                <w:szCs w:val="24"/>
              </w:rPr>
            </w:pPr>
            <w:r w:rsidRPr="003B2B39">
              <w:rPr>
                <w:rFonts w:ascii="Times New Roman" w:hAnsi="Times New Roman" w:cs="Times New Roman"/>
                <w:sz w:val="24"/>
                <w:szCs w:val="24"/>
              </w:rPr>
              <w:t>Lack of accountability</w:t>
            </w:r>
          </w:p>
          <w:p w:rsidR="00931A4A" w:rsidRPr="003B2B39" w:rsidRDefault="00103D36" w:rsidP="003B2B39">
            <w:pPr>
              <w:pStyle w:val="ListParagraph"/>
              <w:numPr>
                <w:ilvl w:val="0"/>
                <w:numId w:val="7"/>
              </w:numPr>
              <w:rPr>
                <w:rFonts w:ascii="Times New Roman" w:hAnsi="Times New Roman" w:cs="Times New Roman"/>
                <w:sz w:val="24"/>
                <w:szCs w:val="24"/>
              </w:rPr>
            </w:pPr>
            <w:r w:rsidRPr="003B2B39">
              <w:rPr>
                <w:rFonts w:ascii="Times New Roman" w:hAnsi="Times New Roman" w:cs="Times New Roman"/>
                <w:sz w:val="24"/>
                <w:szCs w:val="24"/>
              </w:rPr>
              <w:t>Ineffective</w:t>
            </w:r>
            <w:r w:rsidR="00A82D33" w:rsidRPr="003B2B39">
              <w:rPr>
                <w:rFonts w:ascii="Times New Roman" w:hAnsi="Times New Roman" w:cs="Times New Roman"/>
                <w:sz w:val="24"/>
                <w:szCs w:val="24"/>
              </w:rPr>
              <w:t xml:space="preserve"> at regulating </w:t>
            </w:r>
            <w:r w:rsidR="00931A4A" w:rsidRPr="003B2B39">
              <w:rPr>
                <w:rFonts w:ascii="Times New Roman" w:hAnsi="Times New Roman" w:cs="Times New Roman"/>
                <w:sz w:val="24"/>
                <w:szCs w:val="24"/>
              </w:rPr>
              <w:t>campaign financ</w:t>
            </w:r>
            <w:r w:rsidR="00A82D33" w:rsidRPr="003B2B39">
              <w:rPr>
                <w:rFonts w:ascii="Times New Roman" w:hAnsi="Times New Roman" w:cs="Times New Roman"/>
                <w:sz w:val="24"/>
                <w:szCs w:val="24"/>
              </w:rPr>
              <w:t>ing  (largely because of the lack of adequate legal powers)</w:t>
            </w:r>
          </w:p>
          <w:p w:rsidR="00931A4A" w:rsidRPr="003B2B39" w:rsidRDefault="00931A4A" w:rsidP="003B2B39">
            <w:pPr>
              <w:pStyle w:val="ListParagraph"/>
              <w:numPr>
                <w:ilvl w:val="0"/>
                <w:numId w:val="7"/>
              </w:numPr>
              <w:rPr>
                <w:rFonts w:ascii="Times New Roman" w:hAnsi="Times New Roman" w:cs="Times New Roman"/>
                <w:sz w:val="24"/>
                <w:szCs w:val="24"/>
              </w:rPr>
            </w:pPr>
            <w:r w:rsidRPr="003B2B39">
              <w:rPr>
                <w:rFonts w:ascii="Times New Roman" w:hAnsi="Times New Roman" w:cs="Times New Roman"/>
                <w:sz w:val="24"/>
                <w:szCs w:val="24"/>
              </w:rPr>
              <w:t>Problems with election administration</w:t>
            </w:r>
            <w:r w:rsidR="00025162" w:rsidRPr="003B2B39">
              <w:rPr>
                <w:rFonts w:ascii="Times New Roman" w:hAnsi="Times New Roman" w:cs="Times New Roman"/>
                <w:sz w:val="24"/>
                <w:szCs w:val="24"/>
              </w:rPr>
              <w:t xml:space="preserve"> (use of administrative resources during campaign, vote count and tabulation procedures, handling of complaints)</w:t>
            </w:r>
          </w:p>
        </w:tc>
      </w:tr>
      <w:tr w:rsidR="00931A4A" w:rsidRPr="003B2B39" w:rsidTr="003B2B39">
        <w:tc>
          <w:tcPr>
            <w:tcW w:w="1809" w:type="dxa"/>
          </w:tcPr>
          <w:p w:rsidR="00931A4A" w:rsidRPr="003B2B39" w:rsidRDefault="00931A4A" w:rsidP="003B2B39">
            <w:pPr>
              <w:contextualSpacing/>
              <w:rPr>
                <w:rFonts w:ascii="Times New Roman" w:hAnsi="Times New Roman" w:cs="Times New Roman"/>
                <w:sz w:val="24"/>
                <w:szCs w:val="24"/>
              </w:rPr>
            </w:pPr>
            <w:r w:rsidRPr="003B2B39">
              <w:rPr>
                <w:rFonts w:ascii="Times New Roman" w:hAnsi="Times New Roman" w:cs="Times New Roman"/>
                <w:sz w:val="24"/>
                <w:szCs w:val="24"/>
              </w:rPr>
              <w:t>Ombudsman</w:t>
            </w:r>
          </w:p>
        </w:tc>
        <w:tc>
          <w:tcPr>
            <w:tcW w:w="4575" w:type="dxa"/>
          </w:tcPr>
          <w:p w:rsidR="00931A4A" w:rsidRPr="003B2B39" w:rsidRDefault="00931A4A" w:rsidP="003B2B39">
            <w:pPr>
              <w:pStyle w:val="ListParagraph"/>
              <w:numPr>
                <w:ilvl w:val="0"/>
                <w:numId w:val="8"/>
              </w:numPr>
              <w:rPr>
                <w:rFonts w:ascii="Times New Roman" w:hAnsi="Times New Roman" w:cs="Times New Roman"/>
                <w:sz w:val="24"/>
                <w:szCs w:val="24"/>
              </w:rPr>
            </w:pPr>
            <w:r w:rsidRPr="003B2B39">
              <w:rPr>
                <w:rFonts w:ascii="Times New Roman" w:hAnsi="Times New Roman" w:cs="Times New Roman"/>
                <w:sz w:val="24"/>
                <w:szCs w:val="24"/>
              </w:rPr>
              <w:t>Mostly independent both in law and in practice</w:t>
            </w:r>
          </w:p>
          <w:p w:rsidR="00931A4A" w:rsidRPr="003B2B39" w:rsidRDefault="00931A4A" w:rsidP="003B2B39">
            <w:pPr>
              <w:pStyle w:val="ListParagraph"/>
              <w:numPr>
                <w:ilvl w:val="0"/>
                <w:numId w:val="8"/>
              </w:numPr>
              <w:rPr>
                <w:rFonts w:ascii="Times New Roman" w:hAnsi="Times New Roman" w:cs="Times New Roman"/>
                <w:sz w:val="24"/>
                <w:szCs w:val="24"/>
              </w:rPr>
            </w:pPr>
            <w:r w:rsidRPr="003B2B39">
              <w:rPr>
                <w:rFonts w:ascii="Times New Roman" w:hAnsi="Times New Roman" w:cs="Times New Roman"/>
                <w:sz w:val="24"/>
                <w:szCs w:val="24"/>
              </w:rPr>
              <w:lastRenderedPageBreak/>
              <w:t>Good transparency in law and in practice</w:t>
            </w:r>
          </w:p>
          <w:p w:rsidR="00931A4A" w:rsidRPr="003B2B39" w:rsidRDefault="00931A4A" w:rsidP="003B2B39">
            <w:pPr>
              <w:pStyle w:val="ListParagraph"/>
              <w:numPr>
                <w:ilvl w:val="0"/>
                <w:numId w:val="8"/>
              </w:numPr>
              <w:rPr>
                <w:rFonts w:ascii="Times New Roman" w:hAnsi="Times New Roman" w:cs="Times New Roman"/>
                <w:sz w:val="24"/>
                <w:szCs w:val="24"/>
              </w:rPr>
            </w:pPr>
            <w:r w:rsidRPr="003B2B39">
              <w:rPr>
                <w:rFonts w:ascii="Times New Roman" w:hAnsi="Times New Roman" w:cs="Times New Roman"/>
                <w:sz w:val="24"/>
                <w:szCs w:val="24"/>
              </w:rPr>
              <w:t>Strong investigatory powers in law</w:t>
            </w:r>
          </w:p>
        </w:tc>
        <w:tc>
          <w:tcPr>
            <w:tcW w:w="3192" w:type="dxa"/>
          </w:tcPr>
          <w:p w:rsidR="00931A4A" w:rsidRPr="003B2B39" w:rsidRDefault="00931A4A" w:rsidP="003B2B39">
            <w:pPr>
              <w:pStyle w:val="ListParagraph"/>
              <w:numPr>
                <w:ilvl w:val="0"/>
                <w:numId w:val="8"/>
              </w:numPr>
              <w:rPr>
                <w:rFonts w:ascii="Times New Roman" w:hAnsi="Times New Roman" w:cs="Times New Roman"/>
                <w:sz w:val="24"/>
                <w:szCs w:val="24"/>
              </w:rPr>
            </w:pPr>
            <w:r w:rsidRPr="003B2B39">
              <w:rPr>
                <w:rFonts w:ascii="Times New Roman" w:hAnsi="Times New Roman" w:cs="Times New Roman"/>
                <w:sz w:val="24"/>
                <w:szCs w:val="24"/>
              </w:rPr>
              <w:lastRenderedPageBreak/>
              <w:t>Resources allocated by the state are inadequate</w:t>
            </w:r>
          </w:p>
          <w:p w:rsidR="00931A4A" w:rsidRPr="003B2B39" w:rsidRDefault="00931A4A" w:rsidP="003B2B39">
            <w:pPr>
              <w:pStyle w:val="ListParagraph"/>
              <w:numPr>
                <w:ilvl w:val="0"/>
                <w:numId w:val="8"/>
              </w:numPr>
              <w:rPr>
                <w:rFonts w:ascii="Times New Roman" w:hAnsi="Times New Roman" w:cs="Times New Roman"/>
                <w:sz w:val="24"/>
                <w:szCs w:val="24"/>
              </w:rPr>
            </w:pPr>
            <w:r w:rsidRPr="003B2B39">
              <w:rPr>
                <w:rFonts w:ascii="Times New Roman" w:hAnsi="Times New Roman" w:cs="Times New Roman"/>
                <w:sz w:val="24"/>
                <w:szCs w:val="24"/>
              </w:rPr>
              <w:lastRenderedPageBreak/>
              <w:t>Investigative function undermined by non-cooperation of some state agencies in practice</w:t>
            </w:r>
          </w:p>
        </w:tc>
      </w:tr>
      <w:tr w:rsidR="00931A4A" w:rsidRPr="003B2B39" w:rsidTr="003B2B39">
        <w:tc>
          <w:tcPr>
            <w:tcW w:w="1809" w:type="dxa"/>
          </w:tcPr>
          <w:p w:rsidR="00931A4A" w:rsidRPr="003B2B39" w:rsidRDefault="00931A4A" w:rsidP="003B2B39">
            <w:pPr>
              <w:contextualSpacing/>
              <w:rPr>
                <w:rFonts w:ascii="Times New Roman" w:hAnsi="Times New Roman" w:cs="Times New Roman"/>
                <w:sz w:val="24"/>
                <w:szCs w:val="24"/>
              </w:rPr>
            </w:pPr>
            <w:r w:rsidRPr="003B2B39">
              <w:rPr>
                <w:rFonts w:ascii="Times New Roman" w:hAnsi="Times New Roman" w:cs="Times New Roman"/>
                <w:sz w:val="24"/>
                <w:szCs w:val="24"/>
              </w:rPr>
              <w:lastRenderedPageBreak/>
              <w:t>Political Parties</w:t>
            </w:r>
          </w:p>
        </w:tc>
        <w:tc>
          <w:tcPr>
            <w:tcW w:w="4575" w:type="dxa"/>
          </w:tcPr>
          <w:p w:rsidR="00931A4A" w:rsidRPr="003B2B39" w:rsidRDefault="00931A4A" w:rsidP="003B2B39">
            <w:pPr>
              <w:pStyle w:val="ListParagraph"/>
              <w:numPr>
                <w:ilvl w:val="0"/>
                <w:numId w:val="9"/>
              </w:numPr>
              <w:rPr>
                <w:rFonts w:ascii="Times New Roman" w:hAnsi="Times New Roman" w:cs="Times New Roman"/>
                <w:sz w:val="24"/>
                <w:szCs w:val="24"/>
              </w:rPr>
            </w:pPr>
            <w:r w:rsidRPr="003B2B39">
              <w:rPr>
                <w:rFonts w:ascii="Times New Roman" w:hAnsi="Times New Roman" w:cs="Times New Roman"/>
                <w:sz w:val="24"/>
                <w:szCs w:val="24"/>
              </w:rPr>
              <w:t>Good legal provisions on capacity (ease of registration, independence from undue external interference)</w:t>
            </w:r>
          </w:p>
        </w:tc>
        <w:tc>
          <w:tcPr>
            <w:tcW w:w="3192" w:type="dxa"/>
          </w:tcPr>
          <w:p w:rsidR="00931A4A" w:rsidRPr="003B2B39" w:rsidRDefault="00B90EF8" w:rsidP="003B2B39">
            <w:pPr>
              <w:pStyle w:val="ListParagraph"/>
              <w:numPr>
                <w:ilvl w:val="0"/>
                <w:numId w:val="9"/>
              </w:numPr>
              <w:rPr>
                <w:rFonts w:ascii="Times New Roman" w:hAnsi="Times New Roman" w:cs="Times New Roman"/>
                <w:sz w:val="24"/>
                <w:szCs w:val="24"/>
              </w:rPr>
            </w:pPr>
            <w:r w:rsidRPr="003B2B39">
              <w:rPr>
                <w:rFonts w:ascii="Times New Roman" w:hAnsi="Times New Roman" w:cs="Times New Roman"/>
                <w:sz w:val="24"/>
                <w:szCs w:val="24"/>
              </w:rPr>
              <w:t xml:space="preserve">Current distribution of resources between parties </w:t>
            </w:r>
            <w:r w:rsidR="00103D36" w:rsidRPr="003B2B39">
              <w:rPr>
                <w:rFonts w:ascii="Times New Roman" w:hAnsi="Times New Roman" w:cs="Times New Roman"/>
                <w:sz w:val="24"/>
                <w:szCs w:val="24"/>
              </w:rPr>
              <w:t>inhibits</w:t>
            </w:r>
            <w:r w:rsidRPr="003B2B39">
              <w:rPr>
                <w:rFonts w:ascii="Times New Roman" w:hAnsi="Times New Roman" w:cs="Times New Roman"/>
                <w:sz w:val="24"/>
                <w:szCs w:val="24"/>
              </w:rPr>
              <w:t xml:space="preserve"> effective political competition</w:t>
            </w:r>
          </w:p>
          <w:p w:rsidR="00B90EF8" w:rsidRPr="003B2B39" w:rsidRDefault="00B90EF8" w:rsidP="003B2B39">
            <w:pPr>
              <w:pStyle w:val="ListParagraph"/>
              <w:numPr>
                <w:ilvl w:val="0"/>
                <w:numId w:val="9"/>
              </w:numPr>
              <w:rPr>
                <w:rFonts w:ascii="Times New Roman" w:hAnsi="Times New Roman" w:cs="Times New Roman"/>
                <w:sz w:val="24"/>
                <w:szCs w:val="24"/>
              </w:rPr>
            </w:pPr>
            <w:r w:rsidRPr="003B2B39">
              <w:rPr>
                <w:rFonts w:ascii="Times New Roman" w:hAnsi="Times New Roman" w:cs="Times New Roman"/>
                <w:sz w:val="24"/>
                <w:szCs w:val="24"/>
              </w:rPr>
              <w:t>Insufficient financial transparency and accountability</w:t>
            </w:r>
          </w:p>
          <w:p w:rsidR="00931A4A" w:rsidRPr="003B2B39" w:rsidRDefault="00931A4A" w:rsidP="003B2B39">
            <w:pPr>
              <w:pStyle w:val="ListParagraph"/>
              <w:numPr>
                <w:ilvl w:val="0"/>
                <w:numId w:val="9"/>
              </w:numPr>
              <w:rPr>
                <w:rFonts w:ascii="Times New Roman" w:hAnsi="Times New Roman" w:cs="Times New Roman"/>
                <w:sz w:val="24"/>
                <w:szCs w:val="24"/>
              </w:rPr>
            </w:pPr>
            <w:r w:rsidRPr="003B2B39">
              <w:rPr>
                <w:rFonts w:ascii="Times New Roman" w:hAnsi="Times New Roman" w:cs="Times New Roman"/>
                <w:sz w:val="24"/>
                <w:szCs w:val="24"/>
              </w:rPr>
              <w:t>Low integrity in practice (weak internal democratic governance)</w:t>
            </w:r>
          </w:p>
          <w:p w:rsidR="00931A4A" w:rsidRPr="003B2B39" w:rsidRDefault="00931A4A" w:rsidP="003B2B39">
            <w:pPr>
              <w:pStyle w:val="ListParagraph"/>
              <w:numPr>
                <w:ilvl w:val="0"/>
                <w:numId w:val="9"/>
              </w:numPr>
              <w:rPr>
                <w:rFonts w:ascii="Times New Roman" w:hAnsi="Times New Roman" w:cs="Times New Roman"/>
                <w:sz w:val="24"/>
                <w:szCs w:val="24"/>
              </w:rPr>
            </w:pPr>
            <w:r w:rsidRPr="003B2B39">
              <w:rPr>
                <w:rFonts w:ascii="Times New Roman" w:hAnsi="Times New Roman" w:cs="Times New Roman"/>
                <w:sz w:val="24"/>
                <w:szCs w:val="24"/>
              </w:rPr>
              <w:t>Failure to aggregate and represent larger social interests</w:t>
            </w:r>
          </w:p>
        </w:tc>
      </w:tr>
      <w:tr w:rsidR="00931A4A" w:rsidRPr="003B2B39" w:rsidTr="003B2B39">
        <w:tc>
          <w:tcPr>
            <w:tcW w:w="1809" w:type="dxa"/>
          </w:tcPr>
          <w:p w:rsidR="00931A4A" w:rsidRPr="003B2B39" w:rsidRDefault="00931A4A" w:rsidP="003B2B39">
            <w:pPr>
              <w:contextualSpacing/>
              <w:rPr>
                <w:rFonts w:ascii="Times New Roman" w:hAnsi="Times New Roman" w:cs="Times New Roman"/>
                <w:sz w:val="24"/>
                <w:szCs w:val="24"/>
              </w:rPr>
            </w:pPr>
            <w:r w:rsidRPr="003B2B39">
              <w:rPr>
                <w:rFonts w:ascii="Times New Roman" w:hAnsi="Times New Roman" w:cs="Times New Roman"/>
                <w:sz w:val="24"/>
                <w:szCs w:val="24"/>
              </w:rPr>
              <w:t>Media</w:t>
            </w:r>
          </w:p>
        </w:tc>
        <w:tc>
          <w:tcPr>
            <w:tcW w:w="4575" w:type="dxa"/>
          </w:tcPr>
          <w:p w:rsidR="00103D36" w:rsidRPr="003B2B39" w:rsidRDefault="00931A4A" w:rsidP="003B2B39">
            <w:pPr>
              <w:pStyle w:val="ListParagraph"/>
              <w:numPr>
                <w:ilvl w:val="0"/>
                <w:numId w:val="10"/>
              </w:numPr>
              <w:rPr>
                <w:rFonts w:ascii="Times New Roman" w:hAnsi="Times New Roman" w:cs="Times New Roman"/>
                <w:sz w:val="24"/>
                <w:szCs w:val="24"/>
              </w:rPr>
            </w:pPr>
            <w:r w:rsidRPr="003B2B39">
              <w:rPr>
                <w:rFonts w:ascii="Times New Roman" w:hAnsi="Times New Roman" w:cs="Times New Roman"/>
                <w:sz w:val="24"/>
                <w:szCs w:val="24"/>
              </w:rPr>
              <w:t>Good legal provisions on establishment/registration</w:t>
            </w:r>
            <w:r w:rsidR="00103D36" w:rsidRPr="003B2B39">
              <w:rPr>
                <w:rFonts w:ascii="Times New Roman" w:hAnsi="Times New Roman" w:cs="Times New Roman"/>
                <w:sz w:val="24"/>
                <w:szCs w:val="24"/>
              </w:rPr>
              <w:t xml:space="preserve"> of media entities,</w:t>
            </w:r>
            <w:r w:rsidRPr="003B2B39">
              <w:rPr>
                <w:rFonts w:ascii="Times New Roman" w:hAnsi="Times New Roman" w:cs="Times New Roman"/>
                <w:sz w:val="24"/>
                <w:szCs w:val="24"/>
              </w:rPr>
              <w:t xml:space="preserve"> independence</w:t>
            </w:r>
            <w:r w:rsidR="00103D36" w:rsidRPr="003B2B39">
              <w:rPr>
                <w:rFonts w:ascii="Times New Roman" w:hAnsi="Times New Roman" w:cs="Times New Roman"/>
                <w:sz w:val="24"/>
                <w:szCs w:val="24"/>
              </w:rPr>
              <w:t xml:space="preserve"> and ownership transparency</w:t>
            </w:r>
          </w:p>
        </w:tc>
        <w:tc>
          <w:tcPr>
            <w:tcW w:w="3192" w:type="dxa"/>
          </w:tcPr>
          <w:p w:rsidR="00931A4A" w:rsidRPr="003B2B39" w:rsidRDefault="00931A4A" w:rsidP="003B2B39">
            <w:pPr>
              <w:pStyle w:val="ListParagraph"/>
              <w:numPr>
                <w:ilvl w:val="0"/>
                <w:numId w:val="10"/>
              </w:numPr>
              <w:rPr>
                <w:rFonts w:ascii="Times New Roman" w:hAnsi="Times New Roman" w:cs="Times New Roman"/>
                <w:sz w:val="24"/>
                <w:szCs w:val="24"/>
              </w:rPr>
            </w:pPr>
            <w:r w:rsidRPr="003B2B39">
              <w:rPr>
                <w:rFonts w:ascii="Times New Roman" w:hAnsi="Times New Roman" w:cs="Times New Roman"/>
                <w:sz w:val="24"/>
                <w:szCs w:val="24"/>
              </w:rPr>
              <w:t xml:space="preserve">Lack of </w:t>
            </w:r>
            <w:r w:rsidR="00983103" w:rsidRPr="003B2B39">
              <w:rPr>
                <w:rFonts w:ascii="Times New Roman" w:hAnsi="Times New Roman" w:cs="Times New Roman"/>
                <w:sz w:val="24"/>
                <w:szCs w:val="24"/>
              </w:rPr>
              <w:t xml:space="preserve">editorial </w:t>
            </w:r>
            <w:r w:rsidRPr="003B2B39">
              <w:rPr>
                <w:rFonts w:ascii="Times New Roman" w:hAnsi="Times New Roman" w:cs="Times New Roman"/>
                <w:sz w:val="24"/>
                <w:szCs w:val="24"/>
              </w:rPr>
              <w:t>independence</w:t>
            </w:r>
            <w:r w:rsidR="0012165B" w:rsidRPr="003B2B39">
              <w:rPr>
                <w:rFonts w:ascii="Times New Roman" w:hAnsi="Times New Roman" w:cs="Times New Roman"/>
                <w:sz w:val="24"/>
                <w:szCs w:val="24"/>
              </w:rPr>
              <w:t xml:space="preserve"> in </w:t>
            </w:r>
            <w:r w:rsidR="004660F3" w:rsidRPr="003B2B39">
              <w:rPr>
                <w:rFonts w:ascii="Times New Roman" w:hAnsi="Times New Roman" w:cs="Times New Roman"/>
                <w:sz w:val="24"/>
                <w:szCs w:val="24"/>
              </w:rPr>
              <w:t>the most influential media entities</w:t>
            </w:r>
            <w:r w:rsidR="00086DDE" w:rsidRPr="003B2B39">
              <w:rPr>
                <w:rFonts w:ascii="Times New Roman" w:hAnsi="Times New Roman" w:cs="Times New Roman"/>
                <w:sz w:val="24"/>
                <w:szCs w:val="24"/>
              </w:rPr>
              <w:t xml:space="preserve"> (reflected in a clear bias either towards the government or the opposition)</w:t>
            </w:r>
          </w:p>
          <w:p w:rsidR="00931A4A" w:rsidRPr="003B2B39" w:rsidRDefault="00931A4A" w:rsidP="003B2B39">
            <w:pPr>
              <w:pStyle w:val="ListParagraph"/>
              <w:numPr>
                <w:ilvl w:val="0"/>
                <w:numId w:val="10"/>
              </w:numPr>
              <w:rPr>
                <w:rFonts w:ascii="Times New Roman" w:hAnsi="Times New Roman" w:cs="Times New Roman"/>
                <w:sz w:val="24"/>
                <w:szCs w:val="24"/>
              </w:rPr>
            </w:pPr>
            <w:r w:rsidRPr="003B2B39">
              <w:rPr>
                <w:rFonts w:ascii="Times New Roman" w:hAnsi="Times New Roman" w:cs="Times New Roman"/>
                <w:sz w:val="24"/>
                <w:szCs w:val="24"/>
              </w:rPr>
              <w:t xml:space="preserve">Lack of </w:t>
            </w:r>
            <w:r w:rsidR="00025162" w:rsidRPr="003B2B39">
              <w:rPr>
                <w:rFonts w:ascii="Times New Roman" w:hAnsi="Times New Roman" w:cs="Times New Roman"/>
                <w:sz w:val="24"/>
                <w:szCs w:val="24"/>
              </w:rPr>
              <w:t xml:space="preserve">ownership </w:t>
            </w:r>
            <w:r w:rsidRPr="003B2B39">
              <w:rPr>
                <w:rFonts w:ascii="Times New Roman" w:hAnsi="Times New Roman" w:cs="Times New Roman"/>
                <w:sz w:val="24"/>
                <w:szCs w:val="24"/>
              </w:rPr>
              <w:t>transparency</w:t>
            </w:r>
            <w:r w:rsidR="00103D36" w:rsidRPr="003B2B39">
              <w:rPr>
                <w:rFonts w:ascii="Times New Roman" w:hAnsi="Times New Roman" w:cs="Times New Roman"/>
                <w:sz w:val="24"/>
                <w:szCs w:val="24"/>
              </w:rPr>
              <w:t xml:space="preserve"> in practice, especially in the most influential media entities</w:t>
            </w:r>
          </w:p>
          <w:p w:rsidR="00931A4A" w:rsidRPr="003B2B39" w:rsidRDefault="00931A4A" w:rsidP="003B2B39">
            <w:pPr>
              <w:pStyle w:val="ListParagraph"/>
              <w:numPr>
                <w:ilvl w:val="0"/>
                <w:numId w:val="10"/>
              </w:numPr>
              <w:rPr>
                <w:rFonts w:ascii="Times New Roman" w:hAnsi="Times New Roman" w:cs="Times New Roman"/>
                <w:sz w:val="24"/>
                <w:szCs w:val="24"/>
              </w:rPr>
            </w:pPr>
            <w:r w:rsidRPr="003B2B39">
              <w:rPr>
                <w:rFonts w:ascii="Times New Roman" w:hAnsi="Times New Roman" w:cs="Times New Roman"/>
                <w:sz w:val="24"/>
                <w:szCs w:val="24"/>
              </w:rPr>
              <w:t xml:space="preserve">Failure to </w:t>
            </w:r>
            <w:r w:rsidR="00086DDE" w:rsidRPr="003B2B39">
              <w:rPr>
                <w:rFonts w:ascii="Times New Roman" w:hAnsi="Times New Roman" w:cs="Times New Roman"/>
                <w:sz w:val="24"/>
                <w:szCs w:val="24"/>
              </w:rPr>
              <w:t xml:space="preserve">expose </w:t>
            </w:r>
            <w:r w:rsidRPr="003B2B39">
              <w:rPr>
                <w:rFonts w:ascii="Times New Roman" w:hAnsi="Times New Roman" w:cs="Times New Roman"/>
                <w:sz w:val="24"/>
                <w:szCs w:val="24"/>
              </w:rPr>
              <w:t>cases of corruption and to inform the public on governance issues</w:t>
            </w:r>
          </w:p>
          <w:p w:rsidR="00103D36" w:rsidRPr="003B2B39" w:rsidRDefault="00103D36" w:rsidP="003B2B39">
            <w:pPr>
              <w:pStyle w:val="ListParagraph"/>
              <w:numPr>
                <w:ilvl w:val="0"/>
                <w:numId w:val="10"/>
              </w:numPr>
              <w:rPr>
                <w:rFonts w:ascii="Times New Roman" w:hAnsi="Times New Roman" w:cs="Times New Roman"/>
                <w:sz w:val="24"/>
                <w:szCs w:val="24"/>
              </w:rPr>
            </w:pPr>
            <w:r w:rsidRPr="003B2B39">
              <w:rPr>
                <w:rFonts w:ascii="Times New Roman" w:hAnsi="Times New Roman" w:cs="Times New Roman"/>
                <w:sz w:val="24"/>
                <w:szCs w:val="24"/>
              </w:rPr>
              <w:t>Lack of independence in the regulatory commission, including over media licensing process</w:t>
            </w:r>
          </w:p>
        </w:tc>
      </w:tr>
      <w:tr w:rsidR="00931A4A" w:rsidRPr="003B2B39" w:rsidTr="003B2B39">
        <w:tc>
          <w:tcPr>
            <w:tcW w:w="1809" w:type="dxa"/>
          </w:tcPr>
          <w:p w:rsidR="00931A4A" w:rsidRPr="003B2B39" w:rsidRDefault="00931A4A" w:rsidP="003B2B39">
            <w:pPr>
              <w:contextualSpacing/>
              <w:rPr>
                <w:rFonts w:ascii="Times New Roman" w:hAnsi="Times New Roman" w:cs="Times New Roman"/>
                <w:sz w:val="24"/>
                <w:szCs w:val="24"/>
              </w:rPr>
            </w:pPr>
            <w:r w:rsidRPr="003B2B39">
              <w:rPr>
                <w:rFonts w:ascii="Times New Roman" w:hAnsi="Times New Roman" w:cs="Times New Roman"/>
                <w:sz w:val="24"/>
                <w:szCs w:val="24"/>
              </w:rPr>
              <w:t>Civil Society</w:t>
            </w:r>
          </w:p>
        </w:tc>
        <w:tc>
          <w:tcPr>
            <w:tcW w:w="4575" w:type="dxa"/>
          </w:tcPr>
          <w:p w:rsidR="00931A4A" w:rsidRPr="003B2B39" w:rsidRDefault="00931A4A" w:rsidP="003B2B39">
            <w:pPr>
              <w:pStyle w:val="ListParagraph"/>
              <w:numPr>
                <w:ilvl w:val="0"/>
                <w:numId w:val="11"/>
              </w:numPr>
              <w:rPr>
                <w:rFonts w:ascii="Times New Roman" w:hAnsi="Times New Roman" w:cs="Times New Roman"/>
                <w:sz w:val="24"/>
                <w:szCs w:val="24"/>
              </w:rPr>
            </w:pPr>
            <w:r w:rsidRPr="003B2B39">
              <w:rPr>
                <w:rFonts w:ascii="Times New Roman" w:hAnsi="Times New Roman" w:cs="Times New Roman"/>
                <w:sz w:val="24"/>
                <w:szCs w:val="24"/>
              </w:rPr>
              <w:t>Good legal provisions on resources (ease of registration) and independence</w:t>
            </w:r>
          </w:p>
          <w:p w:rsidR="00931A4A" w:rsidRPr="003B2B39" w:rsidRDefault="00931A4A" w:rsidP="003B2B39">
            <w:pPr>
              <w:pStyle w:val="ListParagraph"/>
              <w:numPr>
                <w:ilvl w:val="0"/>
                <w:numId w:val="11"/>
              </w:numPr>
              <w:rPr>
                <w:rFonts w:ascii="Times New Roman" w:hAnsi="Times New Roman" w:cs="Times New Roman"/>
                <w:sz w:val="24"/>
                <w:szCs w:val="24"/>
              </w:rPr>
            </w:pPr>
            <w:r w:rsidRPr="003B2B39">
              <w:rPr>
                <w:rFonts w:ascii="Times New Roman" w:hAnsi="Times New Roman" w:cs="Times New Roman"/>
                <w:sz w:val="24"/>
                <w:szCs w:val="24"/>
              </w:rPr>
              <w:t xml:space="preserve">High level of independence in </w:t>
            </w:r>
            <w:r w:rsidRPr="003B2B39">
              <w:rPr>
                <w:rFonts w:ascii="Times New Roman" w:hAnsi="Times New Roman" w:cs="Times New Roman"/>
                <w:sz w:val="24"/>
                <w:szCs w:val="24"/>
              </w:rPr>
              <w:lastRenderedPageBreak/>
              <w:t>practice</w:t>
            </w:r>
            <w:r w:rsidR="000B3436" w:rsidRPr="003B2B39">
              <w:rPr>
                <w:rFonts w:ascii="Times New Roman" w:hAnsi="Times New Roman" w:cs="Times New Roman"/>
                <w:sz w:val="24"/>
                <w:szCs w:val="24"/>
              </w:rPr>
              <w:t xml:space="preserve"> (general lack of undue interference and harassment by the authorities)</w:t>
            </w:r>
          </w:p>
        </w:tc>
        <w:tc>
          <w:tcPr>
            <w:tcW w:w="3192" w:type="dxa"/>
          </w:tcPr>
          <w:p w:rsidR="00931A4A" w:rsidRPr="003B2B39" w:rsidRDefault="00931A4A" w:rsidP="003B2B39">
            <w:pPr>
              <w:pStyle w:val="ListParagraph"/>
              <w:numPr>
                <w:ilvl w:val="0"/>
                <w:numId w:val="11"/>
              </w:numPr>
              <w:rPr>
                <w:rFonts w:ascii="Times New Roman" w:hAnsi="Times New Roman" w:cs="Times New Roman"/>
                <w:sz w:val="24"/>
                <w:szCs w:val="24"/>
              </w:rPr>
            </w:pPr>
            <w:r w:rsidRPr="003B2B39">
              <w:rPr>
                <w:rFonts w:ascii="Times New Roman" w:hAnsi="Times New Roman" w:cs="Times New Roman"/>
                <w:sz w:val="24"/>
                <w:szCs w:val="24"/>
              </w:rPr>
              <w:lastRenderedPageBreak/>
              <w:t>Lack of resources in practice (no diversity of funding sources)</w:t>
            </w:r>
          </w:p>
          <w:p w:rsidR="00931A4A" w:rsidRPr="003B2B39" w:rsidRDefault="00931A4A" w:rsidP="003B2B39">
            <w:pPr>
              <w:pStyle w:val="ListParagraph"/>
              <w:numPr>
                <w:ilvl w:val="0"/>
                <w:numId w:val="11"/>
              </w:numPr>
              <w:rPr>
                <w:rFonts w:ascii="Times New Roman" w:hAnsi="Times New Roman" w:cs="Times New Roman"/>
                <w:sz w:val="24"/>
                <w:szCs w:val="24"/>
              </w:rPr>
            </w:pPr>
            <w:r w:rsidRPr="003B2B39">
              <w:rPr>
                <w:rFonts w:ascii="Times New Roman" w:hAnsi="Times New Roman" w:cs="Times New Roman"/>
                <w:sz w:val="24"/>
                <w:szCs w:val="24"/>
              </w:rPr>
              <w:t xml:space="preserve">Inadequate integrity </w:t>
            </w:r>
            <w:r w:rsidRPr="003B2B39">
              <w:rPr>
                <w:rFonts w:ascii="Times New Roman" w:hAnsi="Times New Roman" w:cs="Times New Roman"/>
                <w:sz w:val="24"/>
                <w:szCs w:val="24"/>
              </w:rPr>
              <w:lastRenderedPageBreak/>
              <w:t>and accountability</w:t>
            </w:r>
          </w:p>
          <w:p w:rsidR="00931A4A" w:rsidRPr="003B2B39" w:rsidRDefault="00931A4A" w:rsidP="003B2B39">
            <w:pPr>
              <w:pStyle w:val="ListParagraph"/>
              <w:numPr>
                <w:ilvl w:val="0"/>
                <w:numId w:val="11"/>
              </w:numPr>
              <w:rPr>
                <w:rFonts w:ascii="Times New Roman" w:hAnsi="Times New Roman" w:cs="Times New Roman"/>
                <w:sz w:val="24"/>
                <w:szCs w:val="24"/>
              </w:rPr>
            </w:pPr>
            <w:r w:rsidRPr="003B2B39">
              <w:rPr>
                <w:rFonts w:ascii="Times New Roman" w:hAnsi="Times New Roman" w:cs="Times New Roman"/>
                <w:sz w:val="24"/>
                <w:szCs w:val="24"/>
              </w:rPr>
              <w:t>In</w:t>
            </w:r>
            <w:r w:rsidR="00730D2E" w:rsidRPr="003B2B39">
              <w:rPr>
                <w:rFonts w:ascii="Times New Roman" w:hAnsi="Times New Roman" w:cs="Times New Roman"/>
                <w:sz w:val="24"/>
                <w:szCs w:val="24"/>
              </w:rPr>
              <w:t>effective in</w:t>
            </w:r>
            <w:r w:rsidRPr="003B2B39">
              <w:rPr>
                <w:rFonts w:ascii="Times New Roman" w:hAnsi="Times New Roman" w:cs="Times New Roman"/>
                <w:sz w:val="24"/>
                <w:szCs w:val="24"/>
              </w:rPr>
              <w:t xml:space="preserve"> hold</w:t>
            </w:r>
            <w:r w:rsidR="00730D2E" w:rsidRPr="003B2B39">
              <w:rPr>
                <w:rFonts w:ascii="Times New Roman" w:hAnsi="Times New Roman" w:cs="Times New Roman"/>
                <w:sz w:val="24"/>
                <w:szCs w:val="24"/>
              </w:rPr>
              <w:t>ing</w:t>
            </w:r>
            <w:r w:rsidRPr="003B2B39">
              <w:rPr>
                <w:rFonts w:ascii="Times New Roman" w:hAnsi="Times New Roman" w:cs="Times New Roman"/>
                <w:sz w:val="24"/>
                <w:szCs w:val="24"/>
              </w:rPr>
              <w:t xml:space="preserve"> government accountable </w:t>
            </w:r>
            <w:r w:rsidR="00730D2E" w:rsidRPr="003B2B39">
              <w:rPr>
                <w:rFonts w:ascii="Times New Roman" w:hAnsi="Times New Roman" w:cs="Times New Roman"/>
                <w:sz w:val="24"/>
                <w:szCs w:val="24"/>
              </w:rPr>
              <w:t xml:space="preserve">and contributing </w:t>
            </w:r>
            <w:r w:rsidRPr="003B2B39">
              <w:rPr>
                <w:rFonts w:ascii="Times New Roman" w:hAnsi="Times New Roman" w:cs="Times New Roman"/>
                <w:sz w:val="24"/>
                <w:szCs w:val="24"/>
              </w:rPr>
              <w:t>to policy reform</w:t>
            </w:r>
          </w:p>
        </w:tc>
      </w:tr>
      <w:tr w:rsidR="00931A4A" w:rsidRPr="003B2B39" w:rsidTr="003B2B39">
        <w:tc>
          <w:tcPr>
            <w:tcW w:w="1809" w:type="dxa"/>
          </w:tcPr>
          <w:p w:rsidR="00931A4A" w:rsidRPr="003B2B39" w:rsidRDefault="00931A4A" w:rsidP="003B2B39">
            <w:pPr>
              <w:contextualSpacing/>
              <w:rPr>
                <w:rFonts w:ascii="Times New Roman" w:hAnsi="Times New Roman" w:cs="Times New Roman"/>
                <w:sz w:val="24"/>
                <w:szCs w:val="24"/>
              </w:rPr>
            </w:pPr>
            <w:r w:rsidRPr="003B2B39">
              <w:rPr>
                <w:rFonts w:ascii="Times New Roman" w:hAnsi="Times New Roman" w:cs="Times New Roman"/>
                <w:sz w:val="24"/>
                <w:szCs w:val="24"/>
              </w:rPr>
              <w:lastRenderedPageBreak/>
              <w:t>Business</w:t>
            </w:r>
          </w:p>
        </w:tc>
        <w:tc>
          <w:tcPr>
            <w:tcW w:w="4575" w:type="dxa"/>
          </w:tcPr>
          <w:p w:rsidR="00931A4A" w:rsidRPr="003B2B39" w:rsidRDefault="00931A4A" w:rsidP="003B2B39">
            <w:pPr>
              <w:pStyle w:val="ListParagraph"/>
              <w:numPr>
                <w:ilvl w:val="0"/>
                <w:numId w:val="12"/>
              </w:numPr>
              <w:rPr>
                <w:rFonts w:ascii="Times New Roman" w:hAnsi="Times New Roman" w:cs="Times New Roman"/>
                <w:sz w:val="24"/>
                <w:szCs w:val="24"/>
              </w:rPr>
            </w:pPr>
            <w:r w:rsidRPr="003B2B39">
              <w:rPr>
                <w:rFonts w:ascii="Times New Roman" w:hAnsi="Times New Roman" w:cs="Times New Roman"/>
                <w:sz w:val="24"/>
                <w:szCs w:val="24"/>
              </w:rPr>
              <w:t>Good legal provisions on resources (ease of registration) and independence</w:t>
            </w:r>
          </w:p>
        </w:tc>
        <w:tc>
          <w:tcPr>
            <w:tcW w:w="3192" w:type="dxa"/>
          </w:tcPr>
          <w:p w:rsidR="00931A4A" w:rsidRPr="003B2B39" w:rsidRDefault="00931A4A" w:rsidP="003B2B39">
            <w:pPr>
              <w:pStyle w:val="ListParagraph"/>
              <w:numPr>
                <w:ilvl w:val="0"/>
                <w:numId w:val="12"/>
              </w:numPr>
              <w:rPr>
                <w:rFonts w:ascii="Times New Roman" w:hAnsi="Times New Roman" w:cs="Times New Roman"/>
                <w:sz w:val="24"/>
                <w:szCs w:val="24"/>
              </w:rPr>
            </w:pPr>
            <w:r w:rsidRPr="003B2B39">
              <w:rPr>
                <w:rFonts w:ascii="Times New Roman" w:hAnsi="Times New Roman" w:cs="Times New Roman"/>
                <w:sz w:val="24"/>
                <w:szCs w:val="24"/>
              </w:rPr>
              <w:t>Lack of independence in practice</w:t>
            </w:r>
            <w:r w:rsidR="008434B7" w:rsidRPr="003B2B39">
              <w:rPr>
                <w:rFonts w:ascii="Times New Roman" w:hAnsi="Times New Roman" w:cs="Times New Roman"/>
                <w:sz w:val="24"/>
                <w:szCs w:val="24"/>
              </w:rPr>
              <w:t xml:space="preserve"> (inadequate protection from undue interference </w:t>
            </w:r>
            <w:r w:rsidR="00806025" w:rsidRPr="003B2B39">
              <w:rPr>
                <w:rFonts w:ascii="Times New Roman" w:hAnsi="Times New Roman" w:cs="Times New Roman"/>
                <w:sz w:val="24"/>
                <w:szCs w:val="24"/>
              </w:rPr>
              <w:t xml:space="preserve">from the </w:t>
            </w:r>
            <w:r w:rsidR="008434B7" w:rsidRPr="003B2B39">
              <w:rPr>
                <w:rFonts w:ascii="Times New Roman" w:hAnsi="Times New Roman" w:cs="Times New Roman"/>
                <w:sz w:val="24"/>
                <w:szCs w:val="24"/>
              </w:rPr>
              <w:t>authorities, mainly because of the weakness of the judiciary)</w:t>
            </w:r>
          </w:p>
          <w:p w:rsidR="00931A4A" w:rsidRPr="003B2B39" w:rsidRDefault="00931A4A" w:rsidP="003B2B39">
            <w:pPr>
              <w:pStyle w:val="ListParagraph"/>
              <w:numPr>
                <w:ilvl w:val="0"/>
                <w:numId w:val="12"/>
              </w:numPr>
              <w:rPr>
                <w:rFonts w:ascii="Times New Roman" w:hAnsi="Times New Roman" w:cs="Times New Roman"/>
                <w:sz w:val="24"/>
                <w:szCs w:val="24"/>
              </w:rPr>
            </w:pPr>
            <w:r w:rsidRPr="003B2B39">
              <w:rPr>
                <w:rFonts w:ascii="Times New Roman" w:hAnsi="Times New Roman" w:cs="Times New Roman"/>
                <w:sz w:val="24"/>
                <w:szCs w:val="24"/>
              </w:rPr>
              <w:t>Failure to participate in anti-corruption policy or to support/engage with civil society</w:t>
            </w:r>
          </w:p>
        </w:tc>
      </w:tr>
    </w:tbl>
    <w:p w:rsidR="00931A4A" w:rsidRPr="003B2B39" w:rsidRDefault="00931A4A" w:rsidP="003B2B39">
      <w:pPr>
        <w:spacing w:line="240" w:lineRule="auto"/>
        <w:contextualSpacing/>
        <w:jc w:val="both"/>
        <w:rPr>
          <w:rFonts w:ascii="Times New Roman" w:hAnsi="Times New Roman" w:cs="Times New Roman"/>
          <w:sz w:val="24"/>
          <w:szCs w:val="24"/>
        </w:rPr>
      </w:pPr>
    </w:p>
    <w:p w:rsidR="00261643" w:rsidRPr="003B2B39" w:rsidRDefault="00261643" w:rsidP="003B2B39">
      <w:pPr>
        <w:spacing w:line="240" w:lineRule="auto"/>
        <w:contextualSpacing/>
        <w:jc w:val="both"/>
        <w:rPr>
          <w:rFonts w:ascii="Times New Roman" w:hAnsi="Times New Roman" w:cs="Times New Roman"/>
          <w:b/>
          <w:i/>
          <w:sz w:val="24"/>
          <w:szCs w:val="24"/>
        </w:rPr>
      </w:pPr>
    </w:p>
    <w:p w:rsidR="00261643" w:rsidRPr="003B2B39" w:rsidRDefault="00261643" w:rsidP="003B2B39">
      <w:pPr>
        <w:spacing w:line="240" w:lineRule="auto"/>
        <w:contextualSpacing/>
        <w:jc w:val="both"/>
        <w:rPr>
          <w:rFonts w:ascii="Times New Roman" w:hAnsi="Times New Roman" w:cs="Times New Roman"/>
          <w:b/>
          <w:i/>
          <w:sz w:val="24"/>
          <w:szCs w:val="24"/>
        </w:rPr>
      </w:pPr>
    </w:p>
    <w:p w:rsidR="00D64FA0" w:rsidRPr="003B2B39" w:rsidRDefault="00D64FA0" w:rsidP="003B2B39">
      <w:pPr>
        <w:spacing w:line="240" w:lineRule="auto"/>
        <w:contextualSpacing/>
        <w:jc w:val="both"/>
        <w:rPr>
          <w:rFonts w:ascii="Times New Roman" w:hAnsi="Times New Roman" w:cs="Times New Roman"/>
          <w:b/>
          <w:i/>
          <w:sz w:val="24"/>
          <w:szCs w:val="24"/>
        </w:rPr>
      </w:pPr>
      <w:r w:rsidRPr="003B2B39">
        <w:rPr>
          <w:rFonts w:ascii="Times New Roman" w:hAnsi="Times New Roman" w:cs="Times New Roman"/>
          <w:b/>
          <w:i/>
          <w:sz w:val="24"/>
          <w:szCs w:val="24"/>
        </w:rPr>
        <w:t>Interconnections</w:t>
      </w:r>
      <w:r w:rsidR="00FB2FBB" w:rsidRPr="003B2B39">
        <w:rPr>
          <w:rFonts w:ascii="Times New Roman" w:hAnsi="Times New Roman" w:cs="Times New Roman"/>
          <w:b/>
          <w:i/>
          <w:sz w:val="24"/>
          <w:szCs w:val="24"/>
        </w:rPr>
        <w:t xml:space="preserve"> </w:t>
      </w:r>
      <w:proofErr w:type="gramStart"/>
      <w:r w:rsidR="00AE3CC4" w:rsidRPr="003B2B39">
        <w:rPr>
          <w:rFonts w:ascii="Times New Roman" w:hAnsi="Times New Roman" w:cs="Times New Roman"/>
          <w:b/>
          <w:i/>
          <w:sz w:val="24"/>
          <w:szCs w:val="24"/>
        </w:rPr>
        <w:t>B</w:t>
      </w:r>
      <w:r w:rsidR="00FB2FBB" w:rsidRPr="003B2B39">
        <w:rPr>
          <w:rFonts w:ascii="Times New Roman" w:hAnsi="Times New Roman" w:cs="Times New Roman"/>
          <w:b/>
          <w:i/>
          <w:sz w:val="24"/>
          <w:szCs w:val="24"/>
        </w:rPr>
        <w:t>etween</w:t>
      </w:r>
      <w:proofErr w:type="gramEnd"/>
      <w:r w:rsidR="00FB2FBB" w:rsidRPr="003B2B39">
        <w:rPr>
          <w:rFonts w:ascii="Times New Roman" w:hAnsi="Times New Roman" w:cs="Times New Roman"/>
          <w:b/>
          <w:i/>
          <w:sz w:val="24"/>
          <w:szCs w:val="24"/>
        </w:rPr>
        <w:t xml:space="preserve"> </w:t>
      </w:r>
      <w:r w:rsidR="00AE3CC4" w:rsidRPr="003B2B39">
        <w:rPr>
          <w:rFonts w:ascii="Times New Roman" w:hAnsi="Times New Roman" w:cs="Times New Roman"/>
          <w:b/>
          <w:i/>
          <w:sz w:val="24"/>
          <w:szCs w:val="24"/>
        </w:rPr>
        <w:t>P</w:t>
      </w:r>
      <w:r w:rsidR="00FB2FBB" w:rsidRPr="003B2B39">
        <w:rPr>
          <w:rFonts w:ascii="Times New Roman" w:hAnsi="Times New Roman" w:cs="Times New Roman"/>
          <w:b/>
          <w:i/>
          <w:sz w:val="24"/>
          <w:szCs w:val="24"/>
        </w:rPr>
        <w:t>illars</w:t>
      </w:r>
    </w:p>
    <w:p w:rsidR="00261643" w:rsidRPr="003B2B39" w:rsidRDefault="00261643" w:rsidP="003B2B39">
      <w:pPr>
        <w:spacing w:line="240" w:lineRule="auto"/>
        <w:contextualSpacing/>
        <w:jc w:val="both"/>
        <w:rPr>
          <w:rFonts w:ascii="Times New Roman" w:hAnsi="Times New Roman" w:cs="Times New Roman"/>
          <w:b/>
          <w:i/>
          <w:sz w:val="24"/>
          <w:szCs w:val="24"/>
        </w:rPr>
      </w:pPr>
    </w:p>
    <w:p w:rsidR="00FF603E" w:rsidRPr="003B2B39" w:rsidRDefault="00FF603E" w:rsidP="003B2B39">
      <w:pPr>
        <w:spacing w:line="240" w:lineRule="auto"/>
        <w:contextualSpacing/>
        <w:jc w:val="both"/>
        <w:rPr>
          <w:rFonts w:ascii="Times New Roman" w:hAnsi="Times New Roman" w:cs="Times New Roman"/>
          <w:sz w:val="24"/>
          <w:szCs w:val="24"/>
        </w:rPr>
      </w:pPr>
      <w:r w:rsidRPr="003B2B39">
        <w:rPr>
          <w:rFonts w:ascii="Times New Roman" w:hAnsi="Times New Roman" w:cs="Times New Roman"/>
          <w:sz w:val="24"/>
          <w:szCs w:val="24"/>
        </w:rPr>
        <w:t>The NIS presupposes that a lack of integrity in a single institution could lead to serious flaws in the entire integrity system. Thus, the interplay between pillars is a key part of assessing the system’s overall strength. Weakness</w:t>
      </w:r>
      <w:r w:rsidR="00314B76" w:rsidRPr="003B2B39">
        <w:rPr>
          <w:rFonts w:ascii="Times New Roman" w:hAnsi="Times New Roman" w:cs="Times New Roman"/>
          <w:sz w:val="24"/>
          <w:szCs w:val="24"/>
        </w:rPr>
        <w:t>es</w:t>
      </w:r>
      <w:r w:rsidRPr="003B2B39">
        <w:rPr>
          <w:rFonts w:ascii="Times New Roman" w:hAnsi="Times New Roman" w:cs="Times New Roman"/>
          <w:sz w:val="24"/>
          <w:szCs w:val="24"/>
        </w:rPr>
        <w:t xml:space="preserve"> in some institutions may be caused by the features and actions of others, and these can, in turn, affect other institutions. While the NIS assessment highlights </w:t>
      </w:r>
      <w:proofErr w:type="gramStart"/>
      <w:r w:rsidRPr="003B2B39">
        <w:rPr>
          <w:rFonts w:ascii="Times New Roman" w:hAnsi="Times New Roman" w:cs="Times New Roman"/>
          <w:sz w:val="24"/>
          <w:szCs w:val="24"/>
        </w:rPr>
        <w:t>many strengths</w:t>
      </w:r>
      <w:proofErr w:type="gramEnd"/>
      <w:r w:rsidRPr="003B2B39">
        <w:rPr>
          <w:rFonts w:ascii="Times New Roman" w:hAnsi="Times New Roman" w:cs="Times New Roman"/>
          <w:sz w:val="24"/>
          <w:szCs w:val="24"/>
        </w:rPr>
        <w:t xml:space="preserve"> in the institutions, this section naturally focuses on the key weaknesses.</w:t>
      </w:r>
    </w:p>
    <w:p w:rsidR="00FF603E" w:rsidRPr="003B2B39" w:rsidRDefault="00FF603E" w:rsidP="003B2B39">
      <w:pPr>
        <w:spacing w:line="240" w:lineRule="auto"/>
        <w:contextualSpacing/>
        <w:jc w:val="both"/>
        <w:rPr>
          <w:rFonts w:ascii="Times New Roman" w:hAnsi="Times New Roman" w:cs="Times New Roman"/>
          <w:sz w:val="24"/>
          <w:szCs w:val="24"/>
        </w:rPr>
      </w:pPr>
    </w:p>
    <w:p w:rsidR="00FF603E" w:rsidRPr="003B2B39" w:rsidRDefault="00FF603E" w:rsidP="003B2B39">
      <w:pPr>
        <w:spacing w:line="240" w:lineRule="auto"/>
        <w:contextualSpacing/>
        <w:jc w:val="both"/>
        <w:rPr>
          <w:rFonts w:ascii="Times New Roman" w:hAnsi="Times New Roman" w:cs="Times New Roman"/>
          <w:sz w:val="24"/>
          <w:szCs w:val="24"/>
        </w:rPr>
      </w:pPr>
      <w:r w:rsidRPr="003B2B39">
        <w:rPr>
          <w:rFonts w:ascii="Times New Roman" w:hAnsi="Times New Roman" w:cs="Times New Roman"/>
          <w:sz w:val="24"/>
          <w:szCs w:val="24"/>
        </w:rPr>
        <w:t>Most notably, weaknesses of the legislature and political parties influence, both directly and indirectly, almost every other pillar.</w:t>
      </w:r>
    </w:p>
    <w:p w:rsidR="00261643" w:rsidRPr="003B2B39" w:rsidRDefault="00261643" w:rsidP="003B2B39">
      <w:pPr>
        <w:spacing w:line="240" w:lineRule="auto"/>
        <w:contextualSpacing/>
        <w:jc w:val="both"/>
        <w:rPr>
          <w:rFonts w:ascii="Times New Roman" w:hAnsi="Times New Roman" w:cs="Times New Roman"/>
          <w:sz w:val="24"/>
          <w:szCs w:val="24"/>
        </w:rPr>
      </w:pPr>
    </w:p>
    <w:p w:rsidR="006E074A" w:rsidRPr="003B2B39" w:rsidRDefault="005A5CE6" w:rsidP="003B2B39">
      <w:pPr>
        <w:spacing w:after="0" w:line="240" w:lineRule="auto"/>
        <w:contextualSpacing/>
        <w:jc w:val="both"/>
        <w:rPr>
          <w:rFonts w:ascii="Times New Roman" w:eastAsia="Times New Roman" w:hAnsi="Times New Roman" w:cs="Times New Roman"/>
          <w:color w:val="000000"/>
          <w:sz w:val="24"/>
          <w:szCs w:val="24"/>
        </w:rPr>
      </w:pPr>
      <w:r w:rsidRPr="003B2B39">
        <w:rPr>
          <w:rFonts w:ascii="Times New Roman" w:eastAsia="Times New Roman" w:hAnsi="Times New Roman" w:cs="Times New Roman"/>
          <w:color w:val="000000"/>
          <w:sz w:val="24"/>
          <w:szCs w:val="24"/>
        </w:rPr>
        <w:t xml:space="preserve">The </w:t>
      </w:r>
      <w:r w:rsidR="007C436C" w:rsidRPr="003B2B39">
        <w:rPr>
          <w:rFonts w:ascii="Times New Roman" w:eastAsia="Times New Roman" w:hAnsi="Times New Roman" w:cs="Times New Roman"/>
          <w:color w:val="000000"/>
          <w:sz w:val="24"/>
          <w:szCs w:val="24"/>
        </w:rPr>
        <w:t>w</w:t>
      </w:r>
      <w:r w:rsidRPr="003B2B39">
        <w:rPr>
          <w:rFonts w:ascii="Times New Roman" w:eastAsia="Times New Roman" w:hAnsi="Times New Roman" w:cs="Times New Roman"/>
          <w:color w:val="000000"/>
          <w:sz w:val="24"/>
          <w:szCs w:val="24"/>
        </w:rPr>
        <w:t xml:space="preserve">eakness of </w:t>
      </w:r>
      <w:r w:rsidRPr="003B2B39">
        <w:rPr>
          <w:rFonts w:ascii="Times New Roman" w:eastAsia="Times New Roman" w:hAnsi="Times New Roman" w:cs="Times New Roman"/>
          <w:b/>
          <w:color w:val="000000"/>
          <w:sz w:val="24"/>
          <w:szCs w:val="24"/>
        </w:rPr>
        <w:t>political parties</w:t>
      </w:r>
      <w:r w:rsidRPr="003B2B39">
        <w:rPr>
          <w:rFonts w:ascii="Times New Roman" w:eastAsia="Times New Roman" w:hAnsi="Times New Roman" w:cs="Times New Roman"/>
          <w:color w:val="000000"/>
          <w:sz w:val="24"/>
          <w:szCs w:val="24"/>
        </w:rPr>
        <w:t xml:space="preserve"> </w:t>
      </w:r>
      <w:r w:rsidR="00794278" w:rsidRPr="003B2B39">
        <w:rPr>
          <w:rFonts w:ascii="Times New Roman" w:eastAsia="Times New Roman" w:hAnsi="Times New Roman" w:cs="Times New Roman"/>
          <w:color w:val="000000"/>
          <w:sz w:val="24"/>
          <w:szCs w:val="24"/>
        </w:rPr>
        <w:t>(and strength of the executive)</w:t>
      </w:r>
      <w:r w:rsidRPr="003B2B39">
        <w:rPr>
          <w:rFonts w:ascii="Times New Roman" w:eastAsia="Times New Roman" w:hAnsi="Times New Roman" w:cs="Times New Roman"/>
          <w:color w:val="000000"/>
          <w:sz w:val="24"/>
          <w:szCs w:val="24"/>
        </w:rPr>
        <w:t xml:space="preserve"> result</w:t>
      </w:r>
      <w:r w:rsidR="00794278" w:rsidRPr="003B2B39">
        <w:rPr>
          <w:rFonts w:ascii="Times New Roman" w:eastAsia="Times New Roman" w:hAnsi="Times New Roman" w:cs="Times New Roman"/>
          <w:color w:val="000000"/>
          <w:sz w:val="24"/>
          <w:szCs w:val="24"/>
        </w:rPr>
        <w:t>s</w:t>
      </w:r>
      <w:r w:rsidRPr="003B2B39">
        <w:rPr>
          <w:rFonts w:ascii="Times New Roman" w:eastAsia="Times New Roman" w:hAnsi="Times New Roman" w:cs="Times New Roman"/>
          <w:color w:val="000000"/>
          <w:sz w:val="24"/>
          <w:szCs w:val="24"/>
        </w:rPr>
        <w:t xml:space="preserve"> in </w:t>
      </w:r>
      <w:r w:rsidR="00794278" w:rsidRPr="003B2B39">
        <w:rPr>
          <w:rFonts w:ascii="Times New Roman" w:eastAsia="Times New Roman" w:hAnsi="Times New Roman" w:cs="Times New Roman"/>
          <w:color w:val="000000"/>
          <w:sz w:val="24"/>
          <w:szCs w:val="24"/>
        </w:rPr>
        <w:t>the overwhelming domination of parliament by a single party</w:t>
      </w:r>
      <w:r w:rsidRPr="003B2B39">
        <w:rPr>
          <w:rFonts w:ascii="Times New Roman" w:eastAsia="Times New Roman" w:hAnsi="Times New Roman" w:cs="Times New Roman"/>
          <w:color w:val="000000"/>
          <w:sz w:val="24"/>
          <w:szCs w:val="24"/>
        </w:rPr>
        <w:t xml:space="preserve"> (about 80 percent</w:t>
      </w:r>
      <w:r w:rsidR="00794278" w:rsidRPr="003B2B39">
        <w:rPr>
          <w:rFonts w:ascii="Times New Roman" w:eastAsia="Times New Roman" w:hAnsi="Times New Roman" w:cs="Times New Roman"/>
          <w:color w:val="000000"/>
          <w:sz w:val="24"/>
          <w:szCs w:val="24"/>
        </w:rPr>
        <w:t>, when only two-thirds are required for a constitutional majority</w:t>
      </w:r>
      <w:r w:rsidRPr="003B2B39">
        <w:rPr>
          <w:rFonts w:ascii="Times New Roman" w:eastAsia="Times New Roman" w:hAnsi="Times New Roman" w:cs="Times New Roman"/>
          <w:color w:val="000000"/>
          <w:sz w:val="24"/>
          <w:szCs w:val="24"/>
        </w:rPr>
        <w:t xml:space="preserve">). </w:t>
      </w:r>
      <w:r w:rsidR="006E074A" w:rsidRPr="003B2B39">
        <w:rPr>
          <w:rFonts w:ascii="Times New Roman" w:eastAsia="Times New Roman" w:hAnsi="Times New Roman" w:cs="Times New Roman"/>
          <w:color w:val="000000"/>
          <w:sz w:val="24"/>
          <w:szCs w:val="24"/>
        </w:rPr>
        <w:t xml:space="preserve">Coupled with the lack of internal democratic governance in political parties, the one-party makeup of parliament reduces the </w:t>
      </w:r>
      <w:r w:rsidR="006E074A" w:rsidRPr="003B2B39">
        <w:rPr>
          <w:rFonts w:ascii="Times New Roman" w:eastAsia="Times New Roman" w:hAnsi="Times New Roman" w:cs="Times New Roman"/>
          <w:b/>
          <w:color w:val="000000"/>
          <w:sz w:val="24"/>
          <w:szCs w:val="24"/>
        </w:rPr>
        <w:t>legislature’s</w:t>
      </w:r>
      <w:r w:rsidR="006E074A" w:rsidRPr="003B2B39">
        <w:rPr>
          <w:rFonts w:ascii="Times New Roman" w:eastAsia="Times New Roman" w:hAnsi="Times New Roman" w:cs="Times New Roman"/>
          <w:color w:val="000000"/>
          <w:sz w:val="24"/>
          <w:szCs w:val="24"/>
        </w:rPr>
        <w:t xml:space="preserve"> independence significantly</w:t>
      </w:r>
      <w:r w:rsidR="000B12EC" w:rsidRPr="003B2B39">
        <w:rPr>
          <w:rFonts w:ascii="Times New Roman" w:eastAsia="Times New Roman" w:hAnsi="Times New Roman" w:cs="Times New Roman"/>
          <w:color w:val="000000"/>
          <w:sz w:val="24"/>
          <w:szCs w:val="24"/>
        </w:rPr>
        <w:t>.</w:t>
      </w:r>
      <w:r w:rsidR="007C436C" w:rsidRPr="003B2B39">
        <w:rPr>
          <w:rFonts w:ascii="Times New Roman" w:eastAsia="Times New Roman" w:hAnsi="Times New Roman" w:cs="Times New Roman"/>
          <w:color w:val="000000"/>
          <w:sz w:val="24"/>
          <w:szCs w:val="24"/>
        </w:rPr>
        <w:t xml:space="preserve"> Since (as will be shown below) parliament’s insufficient independence affects the majority of other NIS pillars, the weakness of political parties can be considered a </w:t>
      </w:r>
      <w:r w:rsidR="00122C6D" w:rsidRPr="003B2B39">
        <w:rPr>
          <w:rFonts w:ascii="Times New Roman" w:eastAsia="Times New Roman" w:hAnsi="Times New Roman" w:cs="Times New Roman"/>
          <w:color w:val="000000"/>
          <w:sz w:val="24"/>
          <w:szCs w:val="24"/>
        </w:rPr>
        <w:t>major shorting</w:t>
      </w:r>
      <w:r w:rsidR="007C436C" w:rsidRPr="003B2B39">
        <w:rPr>
          <w:rFonts w:ascii="Times New Roman" w:eastAsia="Times New Roman" w:hAnsi="Times New Roman" w:cs="Times New Roman"/>
          <w:color w:val="000000"/>
          <w:sz w:val="24"/>
          <w:szCs w:val="24"/>
        </w:rPr>
        <w:t xml:space="preserve"> of Georgia</w:t>
      </w:r>
      <w:r w:rsidR="00BE2422" w:rsidRPr="003B2B39">
        <w:rPr>
          <w:rFonts w:ascii="Times New Roman" w:eastAsia="Times New Roman" w:hAnsi="Times New Roman" w:cs="Times New Roman"/>
          <w:color w:val="000000"/>
          <w:sz w:val="24"/>
          <w:szCs w:val="24"/>
        </w:rPr>
        <w:t>’s integrity framework.</w:t>
      </w:r>
    </w:p>
    <w:p w:rsidR="00122C6D" w:rsidRPr="003B2B39" w:rsidRDefault="00122C6D" w:rsidP="003B2B39">
      <w:pPr>
        <w:spacing w:after="0" w:line="240" w:lineRule="auto"/>
        <w:contextualSpacing/>
        <w:jc w:val="both"/>
        <w:rPr>
          <w:rFonts w:ascii="Times New Roman" w:eastAsia="Times New Roman" w:hAnsi="Times New Roman" w:cs="Times New Roman"/>
          <w:color w:val="000000"/>
          <w:sz w:val="24"/>
          <w:szCs w:val="24"/>
        </w:rPr>
      </w:pPr>
    </w:p>
    <w:p w:rsidR="00DE79A9" w:rsidRPr="003B2B39" w:rsidRDefault="00E33C65" w:rsidP="003B2B39">
      <w:pPr>
        <w:spacing w:after="0" w:line="240" w:lineRule="auto"/>
        <w:contextualSpacing/>
        <w:jc w:val="both"/>
        <w:rPr>
          <w:rFonts w:ascii="Times New Roman" w:eastAsia="Times New Roman" w:hAnsi="Times New Roman" w:cs="Times New Roman"/>
          <w:color w:val="000000"/>
          <w:sz w:val="24"/>
          <w:szCs w:val="24"/>
        </w:rPr>
      </w:pPr>
      <w:r w:rsidRPr="003B2B39">
        <w:rPr>
          <w:rFonts w:ascii="Times New Roman" w:eastAsia="Times New Roman" w:hAnsi="Times New Roman" w:cs="Times New Roman"/>
          <w:color w:val="000000"/>
          <w:sz w:val="24"/>
          <w:szCs w:val="24"/>
        </w:rPr>
        <w:t xml:space="preserve">The lack of a strong and independent parliament is the primary cause of the </w:t>
      </w:r>
      <w:r w:rsidRPr="003B2B39">
        <w:rPr>
          <w:rFonts w:ascii="Times New Roman" w:eastAsia="Times New Roman" w:hAnsi="Times New Roman" w:cs="Times New Roman"/>
          <w:b/>
          <w:color w:val="000000"/>
          <w:sz w:val="24"/>
          <w:szCs w:val="24"/>
        </w:rPr>
        <w:t>executive branch</w:t>
      </w:r>
      <w:r w:rsidRPr="003B2B39">
        <w:rPr>
          <w:rFonts w:ascii="Times New Roman" w:eastAsia="Times New Roman" w:hAnsi="Times New Roman" w:cs="Times New Roman"/>
          <w:color w:val="000000"/>
          <w:sz w:val="24"/>
          <w:szCs w:val="24"/>
        </w:rPr>
        <w:t>’s insufficient accountability. As noted in the relevant chapter of this report, the legislature</w:t>
      </w:r>
      <w:r w:rsidR="00DE79A9" w:rsidRPr="003B2B39">
        <w:rPr>
          <w:rFonts w:ascii="Times New Roman" w:eastAsia="Times New Roman" w:hAnsi="Times New Roman" w:cs="Times New Roman"/>
          <w:color w:val="000000"/>
          <w:sz w:val="24"/>
          <w:szCs w:val="24"/>
        </w:rPr>
        <w:t xml:space="preserve">’s </w:t>
      </w:r>
      <w:r w:rsidRPr="003B2B39">
        <w:rPr>
          <w:rFonts w:ascii="Times New Roman" w:eastAsia="Times New Roman" w:hAnsi="Times New Roman" w:cs="Times New Roman"/>
          <w:color w:val="000000"/>
          <w:sz w:val="24"/>
          <w:szCs w:val="24"/>
        </w:rPr>
        <w:t>loyal</w:t>
      </w:r>
      <w:r w:rsidR="00DE79A9" w:rsidRPr="003B2B39">
        <w:rPr>
          <w:rFonts w:ascii="Times New Roman" w:eastAsia="Times New Roman" w:hAnsi="Times New Roman" w:cs="Times New Roman"/>
          <w:color w:val="000000"/>
          <w:sz w:val="24"/>
          <w:szCs w:val="24"/>
        </w:rPr>
        <w:t>ty</w:t>
      </w:r>
      <w:r w:rsidRPr="003B2B39">
        <w:rPr>
          <w:rFonts w:ascii="Times New Roman" w:eastAsia="Times New Roman" w:hAnsi="Times New Roman" w:cs="Times New Roman"/>
          <w:color w:val="000000"/>
          <w:sz w:val="24"/>
          <w:szCs w:val="24"/>
        </w:rPr>
        <w:t xml:space="preserve"> to the president and his cabinet</w:t>
      </w:r>
      <w:r w:rsidR="00DE79A9" w:rsidRPr="003B2B39">
        <w:rPr>
          <w:rFonts w:ascii="Times New Roman" w:eastAsia="Times New Roman" w:hAnsi="Times New Roman" w:cs="Times New Roman"/>
          <w:color w:val="000000"/>
          <w:sz w:val="24"/>
          <w:szCs w:val="24"/>
        </w:rPr>
        <w:t xml:space="preserve"> means that it</w:t>
      </w:r>
      <w:r w:rsidRPr="003B2B39">
        <w:rPr>
          <w:rFonts w:ascii="Times New Roman" w:eastAsia="Times New Roman" w:hAnsi="Times New Roman" w:cs="Times New Roman"/>
          <w:color w:val="000000"/>
          <w:sz w:val="24"/>
          <w:szCs w:val="24"/>
        </w:rPr>
        <w:t xml:space="preserve"> has largely failed to make practical use of its broad legal powers </w:t>
      </w:r>
      <w:r w:rsidR="00DE79A9" w:rsidRPr="003B2B39">
        <w:rPr>
          <w:rFonts w:ascii="Times New Roman" w:eastAsia="Times New Roman" w:hAnsi="Times New Roman" w:cs="Times New Roman"/>
          <w:color w:val="000000"/>
          <w:sz w:val="24"/>
          <w:szCs w:val="24"/>
        </w:rPr>
        <w:t>of oversight.</w:t>
      </w:r>
    </w:p>
    <w:p w:rsidR="00E72CB0" w:rsidRPr="003B2B39" w:rsidRDefault="00DE79A9" w:rsidP="003B2B39">
      <w:pPr>
        <w:spacing w:after="0" w:line="240" w:lineRule="auto"/>
        <w:contextualSpacing/>
        <w:jc w:val="both"/>
        <w:rPr>
          <w:rFonts w:ascii="Times New Roman" w:eastAsia="Times New Roman" w:hAnsi="Times New Roman" w:cs="Times New Roman"/>
          <w:color w:val="000000"/>
          <w:sz w:val="24"/>
          <w:szCs w:val="24"/>
        </w:rPr>
      </w:pPr>
      <w:r w:rsidRPr="003B2B39" w:rsidDel="00DE79A9">
        <w:rPr>
          <w:rFonts w:ascii="Times New Roman" w:eastAsia="Times New Roman" w:hAnsi="Times New Roman" w:cs="Times New Roman"/>
          <w:color w:val="000000"/>
          <w:sz w:val="24"/>
          <w:szCs w:val="24"/>
        </w:rPr>
        <w:t xml:space="preserve"> </w:t>
      </w:r>
    </w:p>
    <w:p w:rsidR="004644CA" w:rsidRPr="003B2B39" w:rsidRDefault="00574EAE" w:rsidP="003B2B39">
      <w:pPr>
        <w:spacing w:after="0" w:line="240" w:lineRule="auto"/>
        <w:contextualSpacing/>
        <w:jc w:val="both"/>
        <w:rPr>
          <w:rFonts w:ascii="Times New Roman" w:eastAsia="Times New Roman" w:hAnsi="Times New Roman" w:cs="Times New Roman"/>
          <w:color w:val="000000"/>
          <w:sz w:val="24"/>
          <w:szCs w:val="24"/>
        </w:rPr>
      </w:pPr>
      <w:r w:rsidRPr="003B2B39">
        <w:rPr>
          <w:rFonts w:ascii="Times New Roman" w:eastAsia="Times New Roman" w:hAnsi="Times New Roman" w:cs="Times New Roman"/>
          <w:color w:val="000000"/>
          <w:sz w:val="24"/>
          <w:szCs w:val="24"/>
        </w:rPr>
        <w:lastRenderedPageBreak/>
        <w:t>The legislature’s w</w:t>
      </w:r>
      <w:r w:rsidR="00E72CB0" w:rsidRPr="003B2B39">
        <w:rPr>
          <w:rFonts w:ascii="Times New Roman" w:eastAsia="Times New Roman" w:hAnsi="Times New Roman" w:cs="Times New Roman"/>
          <w:color w:val="000000"/>
          <w:sz w:val="24"/>
          <w:szCs w:val="24"/>
        </w:rPr>
        <w:t>eakness</w:t>
      </w:r>
      <w:r w:rsidRPr="003B2B39">
        <w:rPr>
          <w:rFonts w:ascii="Times New Roman" w:eastAsia="Times New Roman" w:hAnsi="Times New Roman" w:cs="Times New Roman"/>
          <w:color w:val="000000"/>
          <w:sz w:val="24"/>
          <w:szCs w:val="24"/>
        </w:rPr>
        <w:t>es are</w:t>
      </w:r>
      <w:r w:rsidR="00E72CB0" w:rsidRPr="003B2B39">
        <w:rPr>
          <w:rFonts w:ascii="Times New Roman" w:eastAsia="Times New Roman" w:hAnsi="Times New Roman" w:cs="Times New Roman"/>
          <w:color w:val="000000"/>
          <w:sz w:val="24"/>
          <w:szCs w:val="24"/>
        </w:rPr>
        <w:t xml:space="preserve"> reflected </w:t>
      </w:r>
      <w:r w:rsidRPr="003B2B39">
        <w:rPr>
          <w:rFonts w:ascii="Times New Roman" w:eastAsia="Times New Roman" w:hAnsi="Times New Roman" w:cs="Times New Roman"/>
          <w:color w:val="000000"/>
          <w:sz w:val="24"/>
          <w:szCs w:val="24"/>
        </w:rPr>
        <w:t>i</w:t>
      </w:r>
      <w:r w:rsidR="00E72CB0" w:rsidRPr="003B2B39">
        <w:rPr>
          <w:rFonts w:ascii="Times New Roman" w:eastAsia="Times New Roman" w:hAnsi="Times New Roman" w:cs="Times New Roman"/>
          <w:color w:val="000000"/>
          <w:sz w:val="24"/>
          <w:szCs w:val="24"/>
        </w:rPr>
        <w:t xml:space="preserve">n a number of other NIS pillars. </w:t>
      </w:r>
      <w:r w:rsidRPr="003B2B39">
        <w:rPr>
          <w:rFonts w:ascii="Times New Roman" w:eastAsia="Times New Roman" w:hAnsi="Times New Roman" w:cs="Times New Roman"/>
          <w:color w:val="000000"/>
          <w:sz w:val="24"/>
          <w:szCs w:val="24"/>
        </w:rPr>
        <w:t>They</w:t>
      </w:r>
      <w:r w:rsidR="00E72CB0" w:rsidRPr="003B2B39">
        <w:rPr>
          <w:rFonts w:ascii="Times New Roman" w:eastAsia="Times New Roman" w:hAnsi="Times New Roman" w:cs="Times New Roman"/>
          <w:color w:val="000000"/>
          <w:sz w:val="24"/>
          <w:szCs w:val="24"/>
        </w:rPr>
        <w:t xml:space="preserve"> reduce the independence of the </w:t>
      </w:r>
      <w:r w:rsidR="00E72CB0" w:rsidRPr="003B2B39">
        <w:rPr>
          <w:rFonts w:ascii="Times New Roman" w:eastAsia="Times New Roman" w:hAnsi="Times New Roman" w:cs="Times New Roman"/>
          <w:b/>
          <w:color w:val="000000"/>
          <w:sz w:val="24"/>
          <w:szCs w:val="24"/>
        </w:rPr>
        <w:t>Chamber of Control</w:t>
      </w:r>
      <w:r w:rsidR="00E72CB0" w:rsidRPr="003B2B39">
        <w:rPr>
          <w:rFonts w:ascii="Times New Roman" w:eastAsia="Times New Roman" w:hAnsi="Times New Roman" w:cs="Times New Roman"/>
          <w:color w:val="000000"/>
          <w:sz w:val="24"/>
          <w:szCs w:val="24"/>
        </w:rPr>
        <w:t xml:space="preserve"> and limit its ability to sanction irregularities since parliament (in its current shape) is very unlikely to act upon the Chamber’s findings </w:t>
      </w:r>
      <w:r w:rsidR="00F8417E" w:rsidRPr="003B2B39">
        <w:rPr>
          <w:rFonts w:ascii="Times New Roman" w:eastAsia="Times New Roman" w:hAnsi="Times New Roman" w:cs="Times New Roman"/>
          <w:color w:val="000000"/>
          <w:sz w:val="24"/>
          <w:szCs w:val="24"/>
        </w:rPr>
        <w:t>of</w:t>
      </w:r>
      <w:r w:rsidR="00E72CB0" w:rsidRPr="003B2B39">
        <w:rPr>
          <w:rFonts w:ascii="Times New Roman" w:eastAsia="Times New Roman" w:hAnsi="Times New Roman" w:cs="Times New Roman"/>
          <w:color w:val="000000"/>
          <w:sz w:val="24"/>
          <w:szCs w:val="24"/>
        </w:rPr>
        <w:t xml:space="preserve"> violations at the higher tiers of the executive branch</w:t>
      </w:r>
      <w:r w:rsidR="00F8417E" w:rsidRPr="003B2B39">
        <w:rPr>
          <w:rFonts w:ascii="Times New Roman" w:eastAsia="Times New Roman" w:hAnsi="Times New Roman" w:cs="Times New Roman"/>
          <w:color w:val="000000"/>
          <w:sz w:val="24"/>
          <w:szCs w:val="24"/>
        </w:rPr>
        <w:t xml:space="preserve">. (This also </w:t>
      </w:r>
      <w:r w:rsidR="00E72CB0" w:rsidRPr="003B2B39">
        <w:rPr>
          <w:rFonts w:ascii="Times New Roman" w:eastAsia="Times New Roman" w:hAnsi="Times New Roman" w:cs="Times New Roman"/>
          <w:color w:val="000000"/>
          <w:sz w:val="24"/>
          <w:szCs w:val="24"/>
        </w:rPr>
        <w:t>further reduc</w:t>
      </w:r>
      <w:r w:rsidR="00F8417E" w:rsidRPr="003B2B39">
        <w:rPr>
          <w:rFonts w:ascii="Times New Roman" w:eastAsia="Times New Roman" w:hAnsi="Times New Roman" w:cs="Times New Roman"/>
          <w:color w:val="000000"/>
          <w:sz w:val="24"/>
          <w:szCs w:val="24"/>
        </w:rPr>
        <w:t>es</w:t>
      </w:r>
      <w:r w:rsidR="00E72CB0" w:rsidRPr="003B2B39">
        <w:rPr>
          <w:rFonts w:ascii="Times New Roman" w:eastAsia="Times New Roman" w:hAnsi="Times New Roman" w:cs="Times New Roman"/>
          <w:color w:val="000000"/>
          <w:sz w:val="24"/>
          <w:szCs w:val="24"/>
        </w:rPr>
        <w:t xml:space="preserve"> the accountability of the executive branch). Similarly, the </w:t>
      </w:r>
      <w:r w:rsidR="00E72CB0" w:rsidRPr="003B2B39">
        <w:rPr>
          <w:rFonts w:ascii="Times New Roman" w:eastAsia="Times New Roman" w:hAnsi="Times New Roman" w:cs="Times New Roman"/>
          <w:b/>
          <w:color w:val="000000"/>
          <w:sz w:val="24"/>
          <w:szCs w:val="24"/>
        </w:rPr>
        <w:t>Public Defender’s</w:t>
      </w:r>
      <w:r w:rsidR="00E72CB0" w:rsidRPr="003B2B39">
        <w:rPr>
          <w:rFonts w:ascii="Times New Roman" w:eastAsia="Times New Roman" w:hAnsi="Times New Roman" w:cs="Times New Roman"/>
          <w:color w:val="000000"/>
          <w:sz w:val="24"/>
          <w:szCs w:val="24"/>
        </w:rPr>
        <w:t xml:space="preserve"> findings and recommendations have been ignored by the legislature on a number of occasions in recent years. The near total dominance of a single party in parliament also reduces the ability of </w:t>
      </w:r>
      <w:r w:rsidR="00E72CB0" w:rsidRPr="003B2B39">
        <w:rPr>
          <w:rFonts w:ascii="Times New Roman" w:eastAsia="Times New Roman" w:hAnsi="Times New Roman" w:cs="Times New Roman"/>
          <w:b/>
          <w:color w:val="000000"/>
          <w:sz w:val="24"/>
          <w:szCs w:val="24"/>
        </w:rPr>
        <w:t>Civil Society</w:t>
      </w:r>
      <w:r w:rsidR="006A35D8" w:rsidRPr="003B2B39">
        <w:rPr>
          <w:rFonts w:ascii="Times New Roman" w:eastAsia="Times New Roman" w:hAnsi="Times New Roman" w:cs="Times New Roman"/>
          <w:b/>
          <w:color w:val="000000"/>
          <w:sz w:val="24"/>
          <w:szCs w:val="24"/>
        </w:rPr>
        <w:t xml:space="preserve"> Organizations</w:t>
      </w:r>
      <w:r w:rsidR="00E72CB0" w:rsidRPr="003B2B39">
        <w:rPr>
          <w:rFonts w:ascii="Times New Roman" w:eastAsia="Times New Roman" w:hAnsi="Times New Roman" w:cs="Times New Roman"/>
          <w:color w:val="000000"/>
          <w:sz w:val="24"/>
          <w:szCs w:val="24"/>
        </w:rPr>
        <w:t xml:space="preserve"> (CSOs) to influence policies through advocacy.</w:t>
      </w:r>
    </w:p>
    <w:p w:rsidR="00E72CB0" w:rsidRPr="003B2B39" w:rsidRDefault="00E72CB0" w:rsidP="003B2B39">
      <w:pPr>
        <w:spacing w:after="0" w:line="240" w:lineRule="auto"/>
        <w:contextualSpacing/>
        <w:jc w:val="both"/>
        <w:rPr>
          <w:rFonts w:ascii="Times New Roman" w:eastAsia="Times New Roman" w:hAnsi="Times New Roman" w:cs="Times New Roman"/>
          <w:color w:val="000000"/>
          <w:sz w:val="24"/>
          <w:szCs w:val="24"/>
        </w:rPr>
      </w:pPr>
    </w:p>
    <w:p w:rsidR="004644CA" w:rsidRPr="003B2B39" w:rsidRDefault="004644CA" w:rsidP="003B2B39">
      <w:pPr>
        <w:spacing w:after="0" w:line="240" w:lineRule="auto"/>
        <w:contextualSpacing/>
        <w:jc w:val="both"/>
        <w:rPr>
          <w:rFonts w:ascii="Times New Roman" w:eastAsia="Times New Roman" w:hAnsi="Times New Roman" w:cs="Times New Roman"/>
          <w:color w:val="000000"/>
          <w:sz w:val="24"/>
          <w:szCs w:val="24"/>
        </w:rPr>
      </w:pPr>
      <w:r w:rsidRPr="003B2B39">
        <w:rPr>
          <w:rFonts w:ascii="Times New Roman" w:eastAsia="Times New Roman" w:hAnsi="Times New Roman" w:cs="Times New Roman"/>
          <w:color w:val="000000"/>
          <w:sz w:val="24"/>
          <w:szCs w:val="24"/>
        </w:rPr>
        <w:t xml:space="preserve">There is </w:t>
      </w:r>
      <w:r w:rsidR="00F8417E" w:rsidRPr="003B2B39">
        <w:rPr>
          <w:rFonts w:ascii="Times New Roman" w:eastAsia="Times New Roman" w:hAnsi="Times New Roman" w:cs="Times New Roman"/>
          <w:color w:val="000000"/>
          <w:sz w:val="24"/>
          <w:szCs w:val="24"/>
        </w:rPr>
        <w:t xml:space="preserve">also </w:t>
      </w:r>
      <w:r w:rsidRPr="003B2B39">
        <w:rPr>
          <w:rFonts w:ascii="Times New Roman" w:eastAsia="Times New Roman" w:hAnsi="Times New Roman" w:cs="Times New Roman"/>
          <w:color w:val="000000"/>
          <w:sz w:val="24"/>
          <w:szCs w:val="24"/>
        </w:rPr>
        <w:t>a strong connection between the weakness of</w:t>
      </w:r>
      <w:r w:rsidR="00F8417E" w:rsidRPr="003B2B39">
        <w:rPr>
          <w:rFonts w:ascii="Times New Roman" w:eastAsia="Times New Roman" w:hAnsi="Times New Roman" w:cs="Times New Roman"/>
          <w:color w:val="000000"/>
          <w:sz w:val="24"/>
          <w:szCs w:val="24"/>
        </w:rPr>
        <w:t xml:space="preserve"> the</w:t>
      </w:r>
      <w:r w:rsidRPr="003B2B39">
        <w:rPr>
          <w:rFonts w:ascii="Times New Roman" w:eastAsia="Times New Roman" w:hAnsi="Times New Roman" w:cs="Times New Roman"/>
          <w:color w:val="000000"/>
          <w:sz w:val="24"/>
          <w:szCs w:val="24"/>
        </w:rPr>
        <w:t xml:space="preserve"> legislature and the </w:t>
      </w:r>
      <w:r w:rsidRPr="003B2B39">
        <w:rPr>
          <w:rFonts w:ascii="Times New Roman" w:eastAsia="Times New Roman" w:hAnsi="Times New Roman" w:cs="Times New Roman"/>
          <w:b/>
          <w:color w:val="000000"/>
          <w:sz w:val="24"/>
          <w:szCs w:val="24"/>
        </w:rPr>
        <w:t>judiciary’s</w:t>
      </w:r>
      <w:r w:rsidRPr="003B2B39">
        <w:rPr>
          <w:rFonts w:ascii="Times New Roman" w:eastAsia="Times New Roman" w:hAnsi="Times New Roman" w:cs="Times New Roman"/>
          <w:color w:val="000000"/>
          <w:sz w:val="24"/>
          <w:szCs w:val="24"/>
        </w:rPr>
        <w:t xml:space="preserve"> lack of independence. </w:t>
      </w:r>
      <w:r w:rsidR="00F11506" w:rsidRPr="003B2B39">
        <w:rPr>
          <w:rFonts w:ascii="Times New Roman" w:eastAsia="Times New Roman" w:hAnsi="Times New Roman" w:cs="Times New Roman"/>
          <w:color w:val="000000"/>
          <w:sz w:val="24"/>
          <w:szCs w:val="24"/>
        </w:rPr>
        <w:t xml:space="preserve">Parliament appoints the chairperson and members of the Supreme Court (which subsequently plays a key role in appointing lower-level judges). The current makeup of the legislature </w:t>
      </w:r>
      <w:r w:rsidR="00F8417E" w:rsidRPr="003B2B39">
        <w:rPr>
          <w:rFonts w:ascii="Times New Roman" w:eastAsia="Times New Roman" w:hAnsi="Times New Roman" w:cs="Times New Roman"/>
          <w:color w:val="000000"/>
          <w:sz w:val="24"/>
          <w:szCs w:val="24"/>
        </w:rPr>
        <w:t>establishes an environment in which</w:t>
      </w:r>
      <w:r w:rsidR="00E47BA0" w:rsidRPr="003B2B39">
        <w:rPr>
          <w:rFonts w:ascii="Times New Roman" w:eastAsia="Times New Roman" w:hAnsi="Times New Roman" w:cs="Times New Roman"/>
          <w:color w:val="000000"/>
          <w:sz w:val="24"/>
          <w:szCs w:val="24"/>
        </w:rPr>
        <w:t xml:space="preserve"> </w:t>
      </w:r>
      <w:r w:rsidR="00F11506" w:rsidRPr="003B2B39">
        <w:rPr>
          <w:rFonts w:ascii="Times New Roman" w:eastAsia="Times New Roman" w:hAnsi="Times New Roman" w:cs="Times New Roman"/>
          <w:color w:val="000000"/>
          <w:sz w:val="24"/>
          <w:szCs w:val="24"/>
        </w:rPr>
        <w:t>political</w:t>
      </w:r>
      <w:r w:rsidR="00E47BA0" w:rsidRPr="003B2B39">
        <w:rPr>
          <w:rFonts w:ascii="Times New Roman" w:eastAsia="Times New Roman" w:hAnsi="Times New Roman" w:cs="Times New Roman"/>
          <w:color w:val="000000"/>
          <w:sz w:val="24"/>
          <w:szCs w:val="24"/>
        </w:rPr>
        <w:t xml:space="preserve">ly-motivated </w:t>
      </w:r>
      <w:r w:rsidR="00F11506" w:rsidRPr="003B2B39">
        <w:rPr>
          <w:rFonts w:ascii="Times New Roman" w:eastAsia="Times New Roman" w:hAnsi="Times New Roman" w:cs="Times New Roman"/>
          <w:color w:val="000000"/>
          <w:sz w:val="24"/>
          <w:szCs w:val="24"/>
        </w:rPr>
        <w:t>appointments in the judiciary</w:t>
      </w:r>
      <w:r w:rsidR="00F8417E" w:rsidRPr="003B2B39">
        <w:rPr>
          <w:rFonts w:ascii="Times New Roman" w:eastAsia="Times New Roman" w:hAnsi="Times New Roman" w:cs="Times New Roman"/>
          <w:color w:val="000000"/>
          <w:sz w:val="24"/>
          <w:szCs w:val="24"/>
        </w:rPr>
        <w:t xml:space="preserve"> are likely</w:t>
      </w:r>
      <w:r w:rsidR="00F11506" w:rsidRPr="003B2B39">
        <w:rPr>
          <w:rFonts w:ascii="Times New Roman" w:eastAsia="Times New Roman" w:hAnsi="Times New Roman" w:cs="Times New Roman"/>
          <w:color w:val="000000"/>
          <w:sz w:val="24"/>
          <w:szCs w:val="24"/>
        </w:rPr>
        <w:t>.</w:t>
      </w:r>
      <w:r w:rsidR="002E17FD" w:rsidRPr="003B2B39">
        <w:rPr>
          <w:rFonts w:ascii="Times New Roman" w:eastAsia="Times New Roman" w:hAnsi="Times New Roman" w:cs="Times New Roman"/>
          <w:color w:val="000000"/>
          <w:sz w:val="24"/>
          <w:szCs w:val="24"/>
        </w:rPr>
        <w:t xml:space="preserve"> The low independence of the judiciary, in turn, further undermines the account</w:t>
      </w:r>
      <w:r w:rsidR="00322F9C" w:rsidRPr="003B2B39">
        <w:rPr>
          <w:rFonts w:ascii="Times New Roman" w:eastAsia="Times New Roman" w:hAnsi="Times New Roman" w:cs="Times New Roman"/>
          <w:color w:val="000000"/>
          <w:sz w:val="24"/>
          <w:szCs w:val="24"/>
        </w:rPr>
        <w:t xml:space="preserve">ability of the </w:t>
      </w:r>
      <w:r w:rsidR="00322F9C" w:rsidRPr="003B2B39">
        <w:rPr>
          <w:rFonts w:ascii="Times New Roman" w:eastAsia="Times New Roman" w:hAnsi="Times New Roman" w:cs="Times New Roman"/>
          <w:b/>
          <w:color w:val="000000"/>
          <w:sz w:val="24"/>
          <w:szCs w:val="24"/>
        </w:rPr>
        <w:t>executive branch</w:t>
      </w:r>
      <w:r w:rsidR="00322F9C" w:rsidRPr="003B2B39">
        <w:rPr>
          <w:rFonts w:ascii="Times New Roman" w:eastAsia="Times New Roman" w:hAnsi="Times New Roman" w:cs="Times New Roman"/>
          <w:color w:val="000000"/>
          <w:sz w:val="24"/>
          <w:szCs w:val="24"/>
        </w:rPr>
        <w:t xml:space="preserve">, as well as the accountability of </w:t>
      </w:r>
      <w:r w:rsidR="00322F9C" w:rsidRPr="003B2B39">
        <w:rPr>
          <w:rFonts w:ascii="Times New Roman" w:eastAsia="Times New Roman" w:hAnsi="Times New Roman" w:cs="Times New Roman"/>
          <w:b/>
          <w:color w:val="000000"/>
          <w:sz w:val="24"/>
          <w:szCs w:val="24"/>
        </w:rPr>
        <w:t>law enforcement</w:t>
      </w:r>
      <w:r w:rsidR="00322F9C" w:rsidRPr="003B2B39">
        <w:rPr>
          <w:rFonts w:ascii="Times New Roman" w:eastAsia="Times New Roman" w:hAnsi="Times New Roman" w:cs="Times New Roman"/>
          <w:color w:val="000000"/>
          <w:sz w:val="24"/>
          <w:szCs w:val="24"/>
        </w:rPr>
        <w:t xml:space="preserve"> agencies (especially the high-level officials from these agencies). </w:t>
      </w:r>
      <w:r w:rsidR="00CA64B3" w:rsidRPr="003B2B39">
        <w:rPr>
          <w:rFonts w:ascii="Times New Roman" w:eastAsia="Times New Roman" w:hAnsi="Times New Roman" w:cs="Times New Roman"/>
          <w:color w:val="000000"/>
          <w:sz w:val="24"/>
          <w:szCs w:val="24"/>
        </w:rPr>
        <w:t xml:space="preserve">At the same time, </w:t>
      </w:r>
      <w:r w:rsidR="00CA3A77" w:rsidRPr="003B2B39">
        <w:rPr>
          <w:rFonts w:ascii="Times New Roman" w:eastAsia="Times New Roman" w:hAnsi="Times New Roman" w:cs="Times New Roman"/>
          <w:color w:val="000000"/>
          <w:sz w:val="24"/>
          <w:szCs w:val="24"/>
        </w:rPr>
        <w:t xml:space="preserve">the judiciary’s independence is further diminished as a result of </w:t>
      </w:r>
      <w:r w:rsidR="00CA64B3" w:rsidRPr="003B2B39">
        <w:rPr>
          <w:rFonts w:ascii="Times New Roman" w:eastAsia="Times New Roman" w:hAnsi="Times New Roman" w:cs="Times New Roman"/>
          <w:color w:val="000000"/>
          <w:sz w:val="24"/>
          <w:szCs w:val="24"/>
        </w:rPr>
        <w:t xml:space="preserve">undue influence </w:t>
      </w:r>
      <w:r w:rsidR="00CA3A77" w:rsidRPr="003B2B39">
        <w:rPr>
          <w:rFonts w:ascii="Times New Roman" w:eastAsia="Times New Roman" w:hAnsi="Times New Roman" w:cs="Times New Roman"/>
          <w:color w:val="000000"/>
          <w:sz w:val="24"/>
          <w:szCs w:val="24"/>
        </w:rPr>
        <w:t>exerted by the law enforcement agencies.</w:t>
      </w:r>
    </w:p>
    <w:p w:rsidR="003A7B95" w:rsidRPr="003B2B39" w:rsidRDefault="003A7B95" w:rsidP="003B2B39">
      <w:pPr>
        <w:spacing w:after="0" w:line="240" w:lineRule="auto"/>
        <w:contextualSpacing/>
        <w:jc w:val="both"/>
        <w:rPr>
          <w:rFonts w:ascii="Times New Roman" w:eastAsia="Times New Roman" w:hAnsi="Times New Roman" w:cs="Times New Roman"/>
          <w:color w:val="000000"/>
          <w:sz w:val="24"/>
          <w:szCs w:val="24"/>
        </w:rPr>
      </w:pPr>
    </w:p>
    <w:p w:rsidR="00E72CB0" w:rsidRPr="003B2B39" w:rsidRDefault="00233020" w:rsidP="003B2B39">
      <w:pPr>
        <w:spacing w:after="0" w:line="240" w:lineRule="auto"/>
        <w:contextualSpacing/>
        <w:jc w:val="both"/>
        <w:rPr>
          <w:rFonts w:ascii="Times New Roman" w:eastAsia="Times New Roman" w:hAnsi="Times New Roman" w:cs="Times New Roman"/>
          <w:color w:val="000000"/>
          <w:sz w:val="24"/>
          <w:szCs w:val="24"/>
        </w:rPr>
      </w:pPr>
      <w:r w:rsidRPr="003B2B39">
        <w:rPr>
          <w:rFonts w:ascii="Times New Roman" w:eastAsia="Times New Roman" w:hAnsi="Times New Roman" w:cs="Times New Roman"/>
          <w:color w:val="000000"/>
          <w:sz w:val="24"/>
          <w:szCs w:val="24"/>
        </w:rPr>
        <w:t xml:space="preserve">The judiciary’s inadequate performance in terms of independence has also affected accountability of the </w:t>
      </w:r>
      <w:r w:rsidRPr="003B2B39">
        <w:rPr>
          <w:rFonts w:ascii="Times New Roman" w:eastAsia="Times New Roman" w:hAnsi="Times New Roman" w:cs="Times New Roman"/>
          <w:b/>
          <w:color w:val="000000"/>
          <w:sz w:val="24"/>
          <w:szCs w:val="24"/>
        </w:rPr>
        <w:t>electoral management body</w:t>
      </w:r>
      <w:r w:rsidRPr="003B2B39">
        <w:rPr>
          <w:rFonts w:ascii="Times New Roman" w:eastAsia="Times New Roman" w:hAnsi="Times New Roman" w:cs="Times New Roman"/>
          <w:color w:val="000000"/>
          <w:sz w:val="24"/>
          <w:szCs w:val="24"/>
        </w:rPr>
        <w:t xml:space="preserve"> (electoral officials are rarely sanctioned for violations by courts) and independence of </w:t>
      </w:r>
      <w:r w:rsidRPr="003B2B39">
        <w:rPr>
          <w:rFonts w:ascii="Times New Roman" w:eastAsia="Times New Roman" w:hAnsi="Times New Roman" w:cs="Times New Roman"/>
          <w:b/>
          <w:color w:val="000000"/>
          <w:sz w:val="24"/>
          <w:szCs w:val="24"/>
        </w:rPr>
        <w:t>business</w:t>
      </w:r>
      <w:r w:rsidR="00B151A6" w:rsidRPr="003B2B39">
        <w:rPr>
          <w:rFonts w:ascii="Times New Roman" w:eastAsia="Times New Roman" w:hAnsi="Times New Roman" w:cs="Times New Roman"/>
          <w:color w:val="000000"/>
          <w:sz w:val="24"/>
          <w:szCs w:val="24"/>
        </w:rPr>
        <w:t xml:space="preserve"> (private companies cannot rely on courts for protection/remedy against possible cases of arbitrary interference in their operation by the authorities). </w:t>
      </w:r>
    </w:p>
    <w:p w:rsidR="00261643" w:rsidRPr="003B2B39" w:rsidRDefault="00261643" w:rsidP="003B2B39">
      <w:pPr>
        <w:spacing w:after="0" w:line="240" w:lineRule="auto"/>
        <w:contextualSpacing/>
        <w:jc w:val="both"/>
        <w:rPr>
          <w:rFonts w:ascii="Times New Roman" w:eastAsia="Times New Roman" w:hAnsi="Times New Roman" w:cs="Times New Roman"/>
          <w:color w:val="000000"/>
          <w:sz w:val="24"/>
          <w:szCs w:val="24"/>
        </w:rPr>
      </w:pPr>
    </w:p>
    <w:p w:rsidR="003C519F" w:rsidRPr="003B2B39" w:rsidRDefault="00F8417E" w:rsidP="003B2B39">
      <w:pPr>
        <w:spacing w:after="0" w:line="240" w:lineRule="auto"/>
        <w:contextualSpacing/>
        <w:jc w:val="both"/>
        <w:rPr>
          <w:rFonts w:ascii="Times New Roman" w:eastAsia="Times New Roman" w:hAnsi="Times New Roman" w:cs="Times New Roman"/>
          <w:color w:val="000000"/>
          <w:sz w:val="24"/>
          <w:szCs w:val="24"/>
        </w:rPr>
      </w:pPr>
      <w:r w:rsidRPr="003B2B39">
        <w:rPr>
          <w:rFonts w:ascii="Times New Roman" w:eastAsia="Times New Roman" w:hAnsi="Times New Roman" w:cs="Times New Roman"/>
          <w:color w:val="000000"/>
          <w:sz w:val="24"/>
          <w:szCs w:val="24"/>
        </w:rPr>
        <w:t>The chain of cause and effect is circular. P</w:t>
      </w:r>
      <w:r w:rsidR="003C519F" w:rsidRPr="003B2B39">
        <w:rPr>
          <w:rFonts w:ascii="Times New Roman" w:eastAsia="Times New Roman" w:hAnsi="Times New Roman" w:cs="Times New Roman"/>
          <w:color w:val="000000"/>
          <w:sz w:val="24"/>
          <w:szCs w:val="24"/>
        </w:rPr>
        <w:t>olitical parties</w:t>
      </w:r>
      <w:r w:rsidRPr="003B2B39">
        <w:rPr>
          <w:rFonts w:ascii="Times New Roman" w:eastAsia="Times New Roman" w:hAnsi="Times New Roman" w:cs="Times New Roman"/>
          <w:color w:val="000000"/>
          <w:sz w:val="24"/>
          <w:szCs w:val="24"/>
        </w:rPr>
        <w:t>’ weaknesses not only affect other pillars of the integrity system, but the party system’s problems are</w:t>
      </w:r>
      <w:r w:rsidR="003C519F" w:rsidRPr="003B2B39">
        <w:rPr>
          <w:rFonts w:ascii="Times New Roman" w:eastAsia="Times New Roman" w:hAnsi="Times New Roman" w:cs="Times New Roman"/>
          <w:color w:val="000000"/>
          <w:sz w:val="24"/>
          <w:szCs w:val="24"/>
        </w:rPr>
        <w:t xml:space="preserve"> exacerbated by the weaknesses </w:t>
      </w:r>
      <w:r w:rsidRPr="003B2B39">
        <w:rPr>
          <w:rFonts w:ascii="Times New Roman" w:eastAsia="Times New Roman" w:hAnsi="Times New Roman" w:cs="Times New Roman"/>
          <w:color w:val="000000"/>
          <w:sz w:val="24"/>
          <w:szCs w:val="24"/>
        </w:rPr>
        <w:t>in</w:t>
      </w:r>
      <w:r w:rsidR="003C519F" w:rsidRPr="003B2B39">
        <w:rPr>
          <w:rFonts w:ascii="Times New Roman" w:eastAsia="Times New Roman" w:hAnsi="Times New Roman" w:cs="Times New Roman"/>
          <w:color w:val="000000"/>
          <w:sz w:val="24"/>
          <w:szCs w:val="24"/>
        </w:rPr>
        <w:t xml:space="preserve"> other pillars. Insufficient independence of the </w:t>
      </w:r>
      <w:r w:rsidR="003C519F" w:rsidRPr="003B2B39">
        <w:rPr>
          <w:rFonts w:ascii="Times New Roman" w:eastAsia="Times New Roman" w:hAnsi="Times New Roman" w:cs="Times New Roman"/>
          <w:b/>
          <w:color w:val="000000"/>
          <w:sz w:val="24"/>
          <w:szCs w:val="24"/>
        </w:rPr>
        <w:t>public administration</w:t>
      </w:r>
      <w:r w:rsidR="003C519F" w:rsidRPr="003B2B39">
        <w:rPr>
          <w:rFonts w:ascii="Times New Roman" w:eastAsia="Times New Roman" w:hAnsi="Times New Roman" w:cs="Times New Roman"/>
          <w:color w:val="000000"/>
          <w:sz w:val="24"/>
          <w:szCs w:val="24"/>
        </w:rPr>
        <w:t xml:space="preserve"> </w:t>
      </w:r>
      <w:r w:rsidR="00F24828" w:rsidRPr="003B2B39">
        <w:rPr>
          <w:rFonts w:ascii="Times New Roman" w:eastAsia="Times New Roman" w:hAnsi="Times New Roman" w:cs="Times New Roman"/>
          <w:color w:val="000000"/>
          <w:sz w:val="24"/>
          <w:szCs w:val="24"/>
        </w:rPr>
        <w:t xml:space="preserve">(resulting from the </w:t>
      </w:r>
      <w:r w:rsidR="00F24828" w:rsidRPr="003B2B39">
        <w:rPr>
          <w:rFonts w:ascii="Times New Roman" w:eastAsia="Times New Roman" w:hAnsi="Times New Roman" w:cs="Times New Roman"/>
          <w:b/>
          <w:color w:val="000000"/>
          <w:sz w:val="24"/>
          <w:szCs w:val="24"/>
        </w:rPr>
        <w:t>executive branch’s</w:t>
      </w:r>
      <w:r w:rsidR="00F24828" w:rsidRPr="003B2B39">
        <w:rPr>
          <w:rFonts w:ascii="Times New Roman" w:eastAsia="Times New Roman" w:hAnsi="Times New Roman" w:cs="Times New Roman"/>
          <w:color w:val="000000"/>
          <w:sz w:val="24"/>
          <w:szCs w:val="24"/>
        </w:rPr>
        <w:t xml:space="preserve"> excessive interference) </w:t>
      </w:r>
      <w:r w:rsidR="003C519F" w:rsidRPr="003B2B39">
        <w:rPr>
          <w:rFonts w:ascii="Times New Roman" w:eastAsia="Times New Roman" w:hAnsi="Times New Roman" w:cs="Times New Roman"/>
          <w:color w:val="000000"/>
          <w:sz w:val="24"/>
          <w:szCs w:val="24"/>
        </w:rPr>
        <w:t xml:space="preserve">and the lack of a clear separation between public administration and the ruling party </w:t>
      </w:r>
      <w:proofErr w:type="gramStart"/>
      <w:r w:rsidR="003C519F" w:rsidRPr="003B2B39">
        <w:rPr>
          <w:rFonts w:ascii="Times New Roman" w:eastAsia="Times New Roman" w:hAnsi="Times New Roman" w:cs="Times New Roman"/>
          <w:color w:val="000000"/>
          <w:sz w:val="24"/>
          <w:szCs w:val="24"/>
        </w:rPr>
        <w:t>creates</w:t>
      </w:r>
      <w:proofErr w:type="gramEnd"/>
      <w:r w:rsidR="003C519F" w:rsidRPr="003B2B39">
        <w:rPr>
          <w:rFonts w:ascii="Times New Roman" w:eastAsia="Times New Roman" w:hAnsi="Times New Roman" w:cs="Times New Roman"/>
          <w:color w:val="000000"/>
          <w:sz w:val="24"/>
          <w:szCs w:val="24"/>
        </w:rPr>
        <w:t xml:space="preserve"> an uneven playing field during elections</w:t>
      </w:r>
      <w:r w:rsidRPr="003B2B39">
        <w:rPr>
          <w:rFonts w:ascii="Times New Roman" w:eastAsia="Times New Roman" w:hAnsi="Times New Roman" w:cs="Times New Roman"/>
          <w:color w:val="000000"/>
          <w:sz w:val="24"/>
          <w:szCs w:val="24"/>
        </w:rPr>
        <w:t>,</w:t>
      </w:r>
      <w:r w:rsidR="003C519F" w:rsidRPr="003B2B39">
        <w:rPr>
          <w:rFonts w:ascii="Times New Roman" w:eastAsia="Times New Roman" w:hAnsi="Times New Roman" w:cs="Times New Roman"/>
          <w:color w:val="000000"/>
          <w:sz w:val="24"/>
          <w:szCs w:val="24"/>
        </w:rPr>
        <w:t xml:space="preserve"> as the ruling party enjoys exclusive access to a variety of public resources. </w:t>
      </w:r>
      <w:r w:rsidR="001A349E" w:rsidRPr="003B2B39">
        <w:rPr>
          <w:rFonts w:ascii="Times New Roman" w:eastAsia="Times New Roman" w:hAnsi="Times New Roman" w:cs="Times New Roman"/>
          <w:color w:val="000000"/>
          <w:sz w:val="24"/>
          <w:szCs w:val="24"/>
        </w:rPr>
        <w:t xml:space="preserve">The lack of independent </w:t>
      </w:r>
      <w:r w:rsidR="001A349E" w:rsidRPr="003B2B39">
        <w:rPr>
          <w:rFonts w:ascii="Times New Roman" w:eastAsia="Times New Roman" w:hAnsi="Times New Roman" w:cs="Times New Roman"/>
          <w:b/>
          <w:color w:val="000000"/>
          <w:sz w:val="24"/>
          <w:szCs w:val="24"/>
        </w:rPr>
        <w:t xml:space="preserve">media </w:t>
      </w:r>
      <w:r w:rsidR="001A349E" w:rsidRPr="003B2B39">
        <w:rPr>
          <w:rFonts w:ascii="Times New Roman" w:eastAsia="Times New Roman" w:hAnsi="Times New Roman" w:cs="Times New Roman"/>
          <w:color w:val="000000"/>
          <w:sz w:val="24"/>
          <w:szCs w:val="24"/>
        </w:rPr>
        <w:t>and</w:t>
      </w:r>
      <w:r w:rsidR="001A349E" w:rsidRPr="003B2B39">
        <w:rPr>
          <w:rFonts w:ascii="Times New Roman" w:eastAsia="Times New Roman" w:hAnsi="Times New Roman" w:cs="Times New Roman"/>
          <w:b/>
          <w:color w:val="000000"/>
          <w:sz w:val="24"/>
          <w:szCs w:val="24"/>
        </w:rPr>
        <w:t xml:space="preserve"> business </w:t>
      </w:r>
      <w:r w:rsidR="001A349E" w:rsidRPr="003B2B39">
        <w:rPr>
          <w:rFonts w:ascii="Times New Roman" w:eastAsia="Times New Roman" w:hAnsi="Times New Roman" w:cs="Times New Roman"/>
          <w:color w:val="000000"/>
          <w:sz w:val="24"/>
          <w:szCs w:val="24"/>
        </w:rPr>
        <w:t xml:space="preserve">has had a similar effect, providing the ruling party with considerable advantage in terms of access to private resources. </w:t>
      </w:r>
      <w:r w:rsidR="003C519F" w:rsidRPr="003B2B39">
        <w:rPr>
          <w:rFonts w:ascii="Times New Roman" w:eastAsia="Times New Roman" w:hAnsi="Times New Roman" w:cs="Times New Roman"/>
          <w:color w:val="000000"/>
          <w:sz w:val="24"/>
          <w:szCs w:val="24"/>
        </w:rPr>
        <w:t xml:space="preserve">The </w:t>
      </w:r>
      <w:r w:rsidR="003C519F" w:rsidRPr="003B2B39">
        <w:rPr>
          <w:rFonts w:ascii="Times New Roman" w:eastAsia="Times New Roman" w:hAnsi="Times New Roman" w:cs="Times New Roman"/>
          <w:b/>
          <w:color w:val="000000"/>
          <w:sz w:val="24"/>
          <w:szCs w:val="24"/>
        </w:rPr>
        <w:t>electoral management body</w:t>
      </w:r>
      <w:r w:rsidR="003C519F" w:rsidRPr="003B2B39">
        <w:rPr>
          <w:rFonts w:ascii="Times New Roman" w:eastAsia="Times New Roman" w:hAnsi="Times New Roman" w:cs="Times New Roman"/>
          <w:color w:val="000000"/>
          <w:sz w:val="24"/>
          <w:szCs w:val="24"/>
        </w:rPr>
        <w:t xml:space="preserve"> has </w:t>
      </w:r>
      <w:r w:rsidR="001A349E" w:rsidRPr="003B2B39">
        <w:rPr>
          <w:rFonts w:ascii="Times New Roman" w:eastAsia="Times New Roman" w:hAnsi="Times New Roman" w:cs="Times New Roman"/>
          <w:color w:val="000000"/>
          <w:sz w:val="24"/>
          <w:szCs w:val="24"/>
        </w:rPr>
        <w:t xml:space="preserve">generally </w:t>
      </w:r>
      <w:r w:rsidR="003C519F" w:rsidRPr="003B2B39">
        <w:rPr>
          <w:rFonts w:ascii="Times New Roman" w:eastAsia="Times New Roman" w:hAnsi="Times New Roman" w:cs="Times New Roman"/>
          <w:color w:val="000000"/>
          <w:sz w:val="24"/>
          <w:szCs w:val="24"/>
        </w:rPr>
        <w:t xml:space="preserve">failed to </w:t>
      </w:r>
      <w:r w:rsidRPr="003B2B39">
        <w:rPr>
          <w:rFonts w:ascii="Times New Roman" w:eastAsia="Times New Roman" w:hAnsi="Times New Roman" w:cs="Times New Roman"/>
          <w:color w:val="000000"/>
          <w:sz w:val="24"/>
          <w:szCs w:val="24"/>
        </w:rPr>
        <w:t>create</w:t>
      </w:r>
      <w:r w:rsidR="00DC3A33" w:rsidRPr="003B2B39">
        <w:rPr>
          <w:rFonts w:ascii="Times New Roman" w:eastAsia="Times New Roman" w:hAnsi="Times New Roman" w:cs="Times New Roman"/>
          <w:color w:val="000000"/>
          <w:sz w:val="24"/>
          <w:szCs w:val="24"/>
        </w:rPr>
        <w:t xml:space="preserve"> equal conditions for electoral competition.</w:t>
      </w:r>
      <w:r w:rsidR="00D31FA7" w:rsidRPr="003B2B39">
        <w:rPr>
          <w:rFonts w:ascii="Times New Roman" w:eastAsia="Times New Roman" w:hAnsi="Times New Roman" w:cs="Times New Roman"/>
          <w:color w:val="000000"/>
          <w:sz w:val="24"/>
          <w:szCs w:val="24"/>
        </w:rPr>
        <w:t xml:space="preserve"> In addition, insufficient independence of </w:t>
      </w:r>
      <w:r w:rsidR="00D31FA7" w:rsidRPr="003B2B39">
        <w:rPr>
          <w:rFonts w:ascii="Times New Roman" w:eastAsia="Times New Roman" w:hAnsi="Times New Roman" w:cs="Times New Roman"/>
          <w:b/>
          <w:color w:val="000000"/>
          <w:sz w:val="24"/>
          <w:szCs w:val="24"/>
        </w:rPr>
        <w:t>law enforcement agencies</w:t>
      </w:r>
      <w:r w:rsidR="00D31FA7" w:rsidRPr="003B2B39">
        <w:rPr>
          <w:rFonts w:ascii="Times New Roman" w:eastAsia="Times New Roman" w:hAnsi="Times New Roman" w:cs="Times New Roman"/>
          <w:color w:val="000000"/>
          <w:sz w:val="24"/>
          <w:szCs w:val="24"/>
        </w:rPr>
        <w:t xml:space="preserve"> from the country’s political leadership means that they are sometimes used for promoting partisan interests, further undermining political competition. </w:t>
      </w:r>
    </w:p>
    <w:p w:rsidR="00B6025C" w:rsidRPr="003B2B39" w:rsidRDefault="00B6025C" w:rsidP="003B2B39">
      <w:pPr>
        <w:spacing w:after="0" w:line="240" w:lineRule="auto"/>
        <w:contextualSpacing/>
        <w:jc w:val="both"/>
        <w:rPr>
          <w:rFonts w:ascii="Times New Roman" w:eastAsia="Times New Roman" w:hAnsi="Times New Roman" w:cs="Times New Roman"/>
          <w:color w:val="000000"/>
          <w:sz w:val="24"/>
          <w:szCs w:val="24"/>
        </w:rPr>
      </w:pPr>
    </w:p>
    <w:p w:rsidR="00FA666E" w:rsidRPr="003B2B39" w:rsidRDefault="009559E1" w:rsidP="003B2B39">
      <w:pPr>
        <w:spacing w:after="0" w:line="240" w:lineRule="auto"/>
        <w:contextualSpacing/>
        <w:jc w:val="both"/>
        <w:rPr>
          <w:rFonts w:ascii="Times New Roman" w:eastAsia="Times New Roman" w:hAnsi="Times New Roman" w:cs="Times New Roman"/>
          <w:color w:val="000000"/>
          <w:sz w:val="24"/>
          <w:szCs w:val="24"/>
        </w:rPr>
      </w:pPr>
      <w:r w:rsidRPr="003B2B39">
        <w:rPr>
          <w:rFonts w:ascii="Times New Roman" w:eastAsia="Times New Roman" w:hAnsi="Times New Roman" w:cs="Times New Roman"/>
          <w:color w:val="000000"/>
          <w:sz w:val="24"/>
          <w:szCs w:val="24"/>
        </w:rPr>
        <w:t>The</w:t>
      </w:r>
      <w:r w:rsidR="00D31FA7" w:rsidRPr="003B2B39">
        <w:rPr>
          <w:rFonts w:ascii="Times New Roman" w:eastAsia="Times New Roman" w:hAnsi="Times New Roman" w:cs="Times New Roman"/>
          <w:color w:val="000000"/>
          <w:sz w:val="24"/>
          <w:szCs w:val="24"/>
        </w:rPr>
        <w:t xml:space="preserve"> </w:t>
      </w:r>
      <w:r w:rsidR="00D31FA7" w:rsidRPr="003B2B39">
        <w:rPr>
          <w:rFonts w:ascii="Times New Roman" w:eastAsia="Times New Roman" w:hAnsi="Times New Roman" w:cs="Times New Roman"/>
          <w:b/>
          <w:color w:val="000000"/>
          <w:sz w:val="24"/>
          <w:szCs w:val="24"/>
        </w:rPr>
        <w:t>media’s</w:t>
      </w:r>
      <w:r w:rsidR="00D31FA7" w:rsidRPr="003B2B39">
        <w:rPr>
          <w:rFonts w:ascii="Times New Roman" w:eastAsia="Times New Roman" w:hAnsi="Times New Roman" w:cs="Times New Roman"/>
          <w:color w:val="000000"/>
          <w:sz w:val="24"/>
          <w:szCs w:val="24"/>
        </w:rPr>
        <w:t xml:space="preserve"> failure to properly inform the public on governance issues undermines the accountability of a number of state pillars such as the </w:t>
      </w:r>
      <w:r w:rsidR="00D31FA7" w:rsidRPr="003B2B39">
        <w:rPr>
          <w:rFonts w:ascii="Times New Roman" w:eastAsia="Times New Roman" w:hAnsi="Times New Roman" w:cs="Times New Roman"/>
          <w:b/>
          <w:color w:val="000000"/>
          <w:sz w:val="24"/>
          <w:szCs w:val="24"/>
        </w:rPr>
        <w:t>executive</w:t>
      </w:r>
      <w:r w:rsidR="00D31FA7" w:rsidRPr="003B2B39">
        <w:rPr>
          <w:rFonts w:ascii="Times New Roman" w:eastAsia="Times New Roman" w:hAnsi="Times New Roman" w:cs="Times New Roman"/>
          <w:color w:val="000000"/>
          <w:sz w:val="24"/>
          <w:szCs w:val="24"/>
        </w:rPr>
        <w:t xml:space="preserve">, the </w:t>
      </w:r>
      <w:r w:rsidR="00D31FA7" w:rsidRPr="003B2B39">
        <w:rPr>
          <w:rFonts w:ascii="Times New Roman" w:eastAsia="Times New Roman" w:hAnsi="Times New Roman" w:cs="Times New Roman"/>
          <w:b/>
          <w:color w:val="000000"/>
          <w:sz w:val="24"/>
          <w:szCs w:val="24"/>
        </w:rPr>
        <w:t>legislature</w:t>
      </w:r>
      <w:r w:rsidR="00D31FA7" w:rsidRPr="003B2B39">
        <w:rPr>
          <w:rFonts w:ascii="Times New Roman" w:eastAsia="Times New Roman" w:hAnsi="Times New Roman" w:cs="Times New Roman"/>
          <w:color w:val="000000"/>
          <w:sz w:val="24"/>
          <w:szCs w:val="24"/>
        </w:rPr>
        <w:t xml:space="preserve"> and the </w:t>
      </w:r>
      <w:r w:rsidR="00D31FA7" w:rsidRPr="003B2B39">
        <w:rPr>
          <w:rFonts w:ascii="Times New Roman" w:eastAsia="Times New Roman" w:hAnsi="Times New Roman" w:cs="Times New Roman"/>
          <w:b/>
          <w:color w:val="000000"/>
          <w:sz w:val="24"/>
          <w:szCs w:val="24"/>
        </w:rPr>
        <w:t>judiciary</w:t>
      </w:r>
      <w:r w:rsidR="00D31FA7" w:rsidRPr="003B2B39">
        <w:rPr>
          <w:rFonts w:ascii="Times New Roman" w:eastAsia="Times New Roman" w:hAnsi="Times New Roman" w:cs="Times New Roman"/>
          <w:color w:val="000000"/>
          <w:sz w:val="24"/>
          <w:szCs w:val="24"/>
        </w:rPr>
        <w:t>.</w:t>
      </w:r>
    </w:p>
    <w:p w:rsidR="00AE3CC4" w:rsidRPr="003B2B39" w:rsidRDefault="00AE3CC4" w:rsidP="003B2B39">
      <w:pPr>
        <w:spacing w:after="0" w:line="240" w:lineRule="auto"/>
        <w:contextualSpacing/>
        <w:jc w:val="both"/>
        <w:rPr>
          <w:rFonts w:ascii="Times New Roman" w:eastAsia="Times New Roman" w:hAnsi="Times New Roman" w:cs="Times New Roman"/>
          <w:color w:val="000000"/>
          <w:sz w:val="24"/>
          <w:szCs w:val="24"/>
        </w:rPr>
      </w:pPr>
    </w:p>
    <w:p w:rsidR="00AE3CC4" w:rsidRPr="003B2B39" w:rsidRDefault="00AE3CC4" w:rsidP="003B2B39">
      <w:pPr>
        <w:spacing w:after="0" w:line="240" w:lineRule="auto"/>
        <w:contextualSpacing/>
        <w:jc w:val="both"/>
        <w:rPr>
          <w:rFonts w:ascii="Times New Roman" w:hAnsi="Times New Roman" w:cs="Times New Roman"/>
          <w:sz w:val="24"/>
          <w:szCs w:val="24"/>
        </w:rPr>
      </w:pPr>
    </w:p>
    <w:p w:rsidR="00AE3CC4" w:rsidRPr="003B2B39" w:rsidRDefault="00AE3CC4" w:rsidP="003B2B39">
      <w:pPr>
        <w:spacing w:after="0" w:line="240" w:lineRule="auto"/>
        <w:contextualSpacing/>
        <w:jc w:val="both"/>
        <w:rPr>
          <w:rFonts w:ascii="Times New Roman" w:hAnsi="Times New Roman" w:cs="Times New Roman"/>
          <w:b/>
          <w:i/>
          <w:sz w:val="24"/>
          <w:szCs w:val="24"/>
        </w:rPr>
      </w:pPr>
      <w:r w:rsidRPr="003B2B39">
        <w:rPr>
          <w:rFonts w:ascii="Times New Roman" w:hAnsi="Times New Roman" w:cs="Times New Roman"/>
          <w:b/>
          <w:i/>
          <w:sz w:val="24"/>
          <w:szCs w:val="24"/>
        </w:rPr>
        <w:t xml:space="preserve">Discrepancies </w:t>
      </w:r>
      <w:proofErr w:type="gramStart"/>
      <w:r w:rsidRPr="003B2B39">
        <w:rPr>
          <w:rFonts w:ascii="Times New Roman" w:hAnsi="Times New Roman" w:cs="Times New Roman"/>
          <w:b/>
          <w:i/>
          <w:sz w:val="24"/>
          <w:szCs w:val="24"/>
        </w:rPr>
        <w:t>Between</w:t>
      </w:r>
      <w:proofErr w:type="gramEnd"/>
      <w:r w:rsidRPr="003B2B39">
        <w:rPr>
          <w:rFonts w:ascii="Times New Roman" w:hAnsi="Times New Roman" w:cs="Times New Roman"/>
          <w:b/>
          <w:i/>
          <w:sz w:val="24"/>
          <w:szCs w:val="24"/>
        </w:rPr>
        <w:t xml:space="preserve"> Law and Practice</w:t>
      </w:r>
    </w:p>
    <w:p w:rsidR="00AE3CC4" w:rsidRPr="003B2B39" w:rsidRDefault="00AE3CC4" w:rsidP="003B2B39">
      <w:pPr>
        <w:spacing w:after="0" w:line="240" w:lineRule="auto"/>
        <w:contextualSpacing/>
        <w:jc w:val="both"/>
        <w:rPr>
          <w:rFonts w:ascii="Times New Roman" w:hAnsi="Times New Roman" w:cs="Times New Roman"/>
          <w:b/>
          <w:i/>
          <w:sz w:val="24"/>
          <w:szCs w:val="24"/>
        </w:rPr>
      </w:pPr>
    </w:p>
    <w:p w:rsidR="00AE3CC4" w:rsidRPr="003B2B39" w:rsidRDefault="00AE3CC4" w:rsidP="003B2B39">
      <w:pPr>
        <w:spacing w:after="0" w:line="240" w:lineRule="auto"/>
        <w:contextualSpacing/>
        <w:jc w:val="both"/>
        <w:rPr>
          <w:rFonts w:ascii="Times New Roman" w:hAnsi="Times New Roman" w:cs="Times New Roman"/>
          <w:sz w:val="24"/>
          <w:szCs w:val="24"/>
        </w:rPr>
      </w:pPr>
      <w:r w:rsidRPr="003B2B39">
        <w:rPr>
          <w:rFonts w:ascii="Times New Roman" w:hAnsi="Times New Roman" w:cs="Times New Roman"/>
          <w:sz w:val="24"/>
          <w:szCs w:val="24"/>
        </w:rPr>
        <w:lastRenderedPageBreak/>
        <w:t>In several cases, the analysis revealed significant mismatch between law and practice, suggesting that some of the country’s sound legal provisions are not implemented thoroughly and consistently.</w:t>
      </w:r>
    </w:p>
    <w:p w:rsidR="00AE3CC4" w:rsidRPr="003B2B39" w:rsidRDefault="00AE3CC4" w:rsidP="003B2B39">
      <w:pPr>
        <w:spacing w:after="0" w:line="240" w:lineRule="auto"/>
        <w:contextualSpacing/>
        <w:jc w:val="both"/>
        <w:rPr>
          <w:rFonts w:ascii="Times New Roman" w:hAnsi="Times New Roman" w:cs="Times New Roman"/>
          <w:sz w:val="24"/>
          <w:szCs w:val="24"/>
        </w:rPr>
      </w:pPr>
    </w:p>
    <w:p w:rsidR="00A17BF8" w:rsidRPr="003B2B39" w:rsidRDefault="00DA67BD" w:rsidP="003B2B39">
      <w:pPr>
        <w:spacing w:after="0" w:line="240" w:lineRule="auto"/>
        <w:contextualSpacing/>
        <w:jc w:val="both"/>
        <w:rPr>
          <w:rFonts w:ascii="Times New Roman" w:hAnsi="Times New Roman" w:cs="Times New Roman"/>
          <w:sz w:val="24"/>
          <w:szCs w:val="24"/>
        </w:rPr>
      </w:pPr>
      <w:r w:rsidRPr="003B2B39">
        <w:rPr>
          <w:rFonts w:ascii="Times New Roman" w:hAnsi="Times New Roman" w:cs="Times New Roman"/>
          <w:sz w:val="24"/>
          <w:szCs w:val="24"/>
        </w:rPr>
        <w:t xml:space="preserve">Georgia’s legal framework contains robust provisions concerning accountability of the executive branch. However, these are applied effectively in practice, primarily because the legislature (the main body responsible for overseeing the executive’s activities) is not sufficiently independent from the executive branch at present. </w:t>
      </w:r>
      <w:r w:rsidR="00A17BF8" w:rsidRPr="003B2B39">
        <w:rPr>
          <w:rFonts w:ascii="Times New Roman" w:hAnsi="Times New Roman" w:cs="Times New Roman"/>
          <w:sz w:val="24"/>
          <w:szCs w:val="24"/>
        </w:rPr>
        <w:t>The lack of an independent judiciary is also a contributing factor here, along with the weakness of nongovernmental actors like the media and the civil society.</w:t>
      </w:r>
      <w:r w:rsidR="00214D3E" w:rsidRPr="003B2B39">
        <w:rPr>
          <w:rFonts w:ascii="Times New Roman" w:hAnsi="Times New Roman" w:cs="Times New Roman"/>
          <w:sz w:val="24"/>
          <w:szCs w:val="24"/>
        </w:rPr>
        <w:t xml:space="preserve"> Conversely, both the legislature and the judiciary have strong legal powers in terms of executive branch oversight but have failed to utilize in practice due to their lack of independence.</w:t>
      </w:r>
    </w:p>
    <w:p w:rsidR="00214D3E" w:rsidRPr="003B2B39" w:rsidRDefault="00214D3E" w:rsidP="003B2B39">
      <w:pPr>
        <w:spacing w:after="0" w:line="240" w:lineRule="auto"/>
        <w:contextualSpacing/>
        <w:jc w:val="both"/>
        <w:rPr>
          <w:rFonts w:ascii="Times New Roman" w:hAnsi="Times New Roman" w:cs="Times New Roman"/>
          <w:sz w:val="24"/>
          <w:szCs w:val="24"/>
        </w:rPr>
      </w:pPr>
    </w:p>
    <w:p w:rsidR="00214D3E" w:rsidRPr="003B2B39" w:rsidRDefault="00F9517D" w:rsidP="003B2B39">
      <w:pPr>
        <w:spacing w:after="0" w:line="240" w:lineRule="auto"/>
        <w:contextualSpacing/>
        <w:jc w:val="both"/>
        <w:rPr>
          <w:rFonts w:ascii="Times New Roman" w:hAnsi="Times New Roman" w:cs="Times New Roman"/>
          <w:sz w:val="24"/>
          <w:szCs w:val="24"/>
        </w:rPr>
      </w:pPr>
      <w:r w:rsidRPr="003B2B39">
        <w:rPr>
          <w:rFonts w:ascii="Times New Roman" w:hAnsi="Times New Roman" w:cs="Times New Roman"/>
          <w:sz w:val="24"/>
          <w:szCs w:val="24"/>
        </w:rPr>
        <w:t>Parliament’s independence is protected adequately in the law but (as noted in the preceding section) is undermined in practice by a lack of pluralism in the legislature and weakness of democratic governance inside political parties.</w:t>
      </w:r>
    </w:p>
    <w:p w:rsidR="00B167B4" w:rsidRPr="003B2B39" w:rsidRDefault="00B167B4" w:rsidP="003B2B39">
      <w:pPr>
        <w:spacing w:after="0" w:line="240" w:lineRule="auto"/>
        <w:contextualSpacing/>
        <w:jc w:val="both"/>
        <w:rPr>
          <w:rFonts w:ascii="Times New Roman" w:hAnsi="Times New Roman" w:cs="Times New Roman"/>
          <w:sz w:val="24"/>
          <w:szCs w:val="24"/>
        </w:rPr>
      </w:pPr>
    </w:p>
    <w:p w:rsidR="00B167B4" w:rsidRPr="003B2B39" w:rsidRDefault="00E11FBC" w:rsidP="003B2B39">
      <w:pPr>
        <w:spacing w:after="0" w:line="240" w:lineRule="auto"/>
        <w:contextualSpacing/>
        <w:jc w:val="both"/>
        <w:rPr>
          <w:rFonts w:ascii="Times New Roman" w:hAnsi="Times New Roman" w:cs="Times New Roman"/>
          <w:sz w:val="24"/>
          <w:szCs w:val="24"/>
        </w:rPr>
      </w:pPr>
      <w:r w:rsidRPr="003B2B39">
        <w:rPr>
          <w:rFonts w:ascii="Times New Roman" w:hAnsi="Times New Roman" w:cs="Times New Roman"/>
          <w:sz w:val="24"/>
          <w:szCs w:val="24"/>
        </w:rPr>
        <w:t>The access of political parties to resources is guaranteed in the law</w:t>
      </w:r>
      <w:r w:rsidR="00E86098" w:rsidRPr="003B2B39">
        <w:rPr>
          <w:rFonts w:ascii="Times New Roman" w:hAnsi="Times New Roman" w:cs="Times New Roman"/>
          <w:sz w:val="24"/>
          <w:szCs w:val="24"/>
        </w:rPr>
        <w:t xml:space="preserve"> but the huge disparity between the ruling party and all other political groups in terms of their resources in practice significantly undermines political competition. The low level of business independence is a possible explanation of this situation since the ruling party seems to have a privileged access to private funding.</w:t>
      </w:r>
    </w:p>
    <w:p w:rsidR="009313E5" w:rsidRPr="003B2B39" w:rsidRDefault="009313E5" w:rsidP="003B2B39">
      <w:pPr>
        <w:spacing w:after="0" w:line="240" w:lineRule="auto"/>
        <w:contextualSpacing/>
        <w:jc w:val="both"/>
        <w:rPr>
          <w:rFonts w:ascii="Times New Roman" w:hAnsi="Times New Roman" w:cs="Times New Roman"/>
          <w:sz w:val="24"/>
          <w:szCs w:val="24"/>
        </w:rPr>
      </w:pPr>
    </w:p>
    <w:p w:rsidR="009313E5" w:rsidRPr="003B2B39" w:rsidRDefault="00F9517D" w:rsidP="003B2B39">
      <w:pPr>
        <w:spacing w:after="0" w:line="240" w:lineRule="auto"/>
        <w:contextualSpacing/>
        <w:jc w:val="both"/>
        <w:rPr>
          <w:rFonts w:ascii="Times New Roman" w:hAnsi="Times New Roman" w:cs="Times New Roman"/>
          <w:sz w:val="24"/>
          <w:szCs w:val="24"/>
        </w:rPr>
      </w:pPr>
      <w:r w:rsidRPr="003B2B39">
        <w:rPr>
          <w:rFonts w:ascii="Times New Roman" w:hAnsi="Times New Roman" w:cs="Times New Roman"/>
          <w:sz w:val="24"/>
          <w:szCs w:val="24"/>
        </w:rPr>
        <w:t>There are strong legal provisions regarding independence of business and media but the independence of these NIS pillars is not ensured adequately in practice. In case of business, the lack of a strong judiciary can be highlighted as a major factor. As for the media, while instances of blatant pressure and harassment on journalists are rare, the government is believed to have established control over the country’s most influential media entities (TV channels with nationwide audience) through their takeover by government-friendly businessman. The lack of media ownership transparency and editorial independence is therefore a matter of concern.</w:t>
      </w:r>
    </w:p>
    <w:p w:rsidR="00A17BF8" w:rsidRPr="003B2B39" w:rsidRDefault="00A17BF8" w:rsidP="003B2B39">
      <w:pPr>
        <w:spacing w:after="0" w:line="240" w:lineRule="auto"/>
        <w:contextualSpacing/>
        <w:jc w:val="both"/>
        <w:rPr>
          <w:rFonts w:ascii="Times New Roman" w:hAnsi="Times New Roman" w:cs="Times New Roman"/>
          <w:sz w:val="24"/>
          <w:szCs w:val="24"/>
        </w:rPr>
      </w:pPr>
    </w:p>
    <w:p w:rsidR="00ED57A8" w:rsidRDefault="00ED57A8" w:rsidP="003B2B39">
      <w:pPr>
        <w:spacing w:after="0" w:line="240" w:lineRule="auto"/>
        <w:contextualSpacing/>
        <w:jc w:val="both"/>
        <w:rPr>
          <w:rFonts w:ascii="Times New Roman" w:hAnsi="Times New Roman" w:cs="Times New Roman"/>
          <w:b/>
          <w:sz w:val="24"/>
          <w:szCs w:val="24"/>
        </w:rPr>
      </w:pPr>
    </w:p>
    <w:p w:rsidR="00A12DC2" w:rsidRDefault="00A12DC2" w:rsidP="003B2B39">
      <w:pPr>
        <w:spacing w:after="0" w:line="240" w:lineRule="auto"/>
        <w:contextualSpacing/>
        <w:jc w:val="both"/>
        <w:rPr>
          <w:rFonts w:ascii="Times New Roman" w:hAnsi="Times New Roman" w:cs="Times New Roman"/>
          <w:b/>
          <w:sz w:val="24"/>
          <w:szCs w:val="24"/>
        </w:rPr>
        <w:sectPr w:rsidR="00A12DC2" w:rsidSect="006D3BFE">
          <w:headerReference w:type="default" r:id="rId8"/>
          <w:footerReference w:type="default" r:id="rId9"/>
          <w:pgSz w:w="12240" w:h="15840"/>
          <w:pgMar w:top="1440" w:right="1440" w:bottom="1440" w:left="1440" w:header="708" w:footer="708" w:gutter="0"/>
          <w:cols w:space="708"/>
          <w:docGrid w:linePitch="360"/>
        </w:sectPr>
      </w:pPr>
    </w:p>
    <w:p w:rsidR="00AE3CC4" w:rsidRPr="0072097D" w:rsidRDefault="00ED57A8" w:rsidP="003B2B39">
      <w:pPr>
        <w:spacing w:after="0" w:line="240" w:lineRule="auto"/>
        <w:contextualSpacing/>
        <w:jc w:val="both"/>
        <w:rPr>
          <w:rFonts w:ascii="Times New Roman" w:hAnsi="Times New Roman" w:cs="Times New Roman"/>
          <w:b/>
          <w:sz w:val="24"/>
          <w:szCs w:val="24"/>
        </w:rPr>
      </w:pPr>
      <w:r w:rsidRPr="0072097D">
        <w:rPr>
          <w:rFonts w:ascii="Times New Roman" w:hAnsi="Times New Roman" w:cs="Times New Roman"/>
          <w:b/>
          <w:sz w:val="24"/>
          <w:szCs w:val="24"/>
        </w:rPr>
        <w:lastRenderedPageBreak/>
        <w:t xml:space="preserve">Recommendations </w:t>
      </w:r>
    </w:p>
    <w:p w:rsidR="00ED57A8" w:rsidRDefault="00ED57A8" w:rsidP="003B2B39">
      <w:pPr>
        <w:spacing w:after="0" w:line="240" w:lineRule="auto"/>
        <w:contextualSpacing/>
        <w:jc w:val="both"/>
        <w:rPr>
          <w:rFonts w:ascii="Times New Roman" w:hAnsi="Times New Roman" w:cs="Times New Roman"/>
          <w:sz w:val="24"/>
          <w:szCs w:val="24"/>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8"/>
        <w:gridCol w:w="4788"/>
      </w:tblGrid>
      <w:tr w:rsidR="00A12DC2" w:rsidRPr="003676CA" w:rsidTr="00557581">
        <w:trPr>
          <w:trHeight w:val="440"/>
        </w:trPr>
        <w:tc>
          <w:tcPr>
            <w:tcW w:w="4788" w:type="dxa"/>
            <w:vAlign w:val="center"/>
          </w:tcPr>
          <w:p w:rsidR="00A12DC2" w:rsidRPr="003676CA" w:rsidRDefault="00A12DC2" w:rsidP="00557581">
            <w:pPr>
              <w:spacing w:after="0" w:line="240" w:lineRule="auto"/>
              <w:jc w:val="center"/>
              <w:rPr>
                <w:rFonts w:ascii="Times New Roman" w:hAnsi="Times New Roman" w:cs="Times New Roman"/>
                <w:sz w:val="24"/>
                <w:szCs w:val="24"/>
                <w:lang w:val="en-GB"/>
              </w:rPr>
            </w:pPr>
            <w:r w:rsidRPr="003676CA">
              <w:rPr>
                <w:rFonts w:ascii="Times New Roman" w:hAnsi="Times New Roman" w:cs="Times New Roman"/>
                <w:sz w:val="24"/>
                <w:szCs w:val="24"/>
                <w:lang w:val="en-GB"/>
              </w:rPr>
              <w:t>Problem</w:t>
            </w:r>
          </w:p>
        </w:tc>
        <w:tc>
          <w:tcPr>
            <w:tcW w:w="4788" w:type="dxa"/>
            <w:vAlign w:val="center"/>
          </w:tcPr>
          <w:p w:rsidR="00A12DC2" w:rsidRPr="003676CA" w:rsidRDefault="00A12DC2" w:rsidP="00557581">
            <w:pPr>
              <w:spacing w:after="0" w:line="240" w:lineRule="auto"/>
              <w:jc w:val="center"/>
              <w:rPr>
                <w:rFonts w:ascii="Times New Roman" w:hAnsi="Times New Roman" w:cs="Times New Roman"/>
                <w:sz w:val="24"/>
                <w:szCs w:val="24"/>
                <w:lang w:val="en-GB"/>
              </w:rPr>
            </w:pPr>
            <w:r w:rsidRPr="003676CA">
              <w:rPr>
                <w:rFonts w:ascii="Times New Roman" w:hAnsi="Times New Roman" w:cs="Times New Roman"/>
                <w:sz w:val="24"/>
                <w:szCs w:val="24"/>
                <w:lang w:val="en-GB"/>
              </w:rPr>
              <w:t>Recommendation</w:t>
            </w: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 xml:space="preserve">Parliament </w:t>
            </w:r>
            <w:r w:rsidRPr="003676CA">
              <w:rPr>
                <w:rFonts w:ascii="Times New Roman" w:hAnsi="Times New Roman" w:cs="Times New Roman"/>
                <w:sz w:val="24"/>
                <w:szCs w:val="24"/>
                <w:lang w:val="en-GB"/>
              </w:rPr>
              <w:t>not independent from executive branch and cannot exercise oversight effectively in practice</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 xml:space="preserve">In order to render parliament more independent, steps must be taken to ensure better representation of diverse political interests in the legislature. The current system of allocation of seats in parliamentary elections could be revised to attain this objective. Addressing </w:t>
            </w:r>
            <w:proofErr w:type="spellStart"/>
            <w:r w:rsidRPr="003676CA">
              <w:rPr>
                <w:rFonts w:ascii="Times New Roman" w:hAnsi="Times New Roman" w:cs="Times New Roman"/>
                <w:sz w:val="24"/>
                <w:szCs w:val="24"/>
                <w:lang w:val="en-GB"/>
              </w:rPr>
              <w:t>inbalances</w:t>
            </w:r>
            <w:proofErr w:type="spellEnd"/>
            <w:r w:rsidRPr="003676CA">
              <w:rPr>
                <w:rFonts w:ascii="Times New Roman" w:hAnsi="Times New Roman" w:cs="Times New Roman"/>
                <w:sz w:val="24"/>
                <w:szCs w:val="24"/>
                <w:lang w:val="en-GB"/>
              </w:rPr>
              <w:t xml:space="preserve"> and transparency of campaign finance will also allow more pluralistic governance.</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Executive</w:t>
            </w:r>
            <w:r w:rsidRPr="003676CA">
              <w:rPr>
                <w:rFonts w:ascii="Times New Roman" w:hAnsi="Times New Roman" w:cs="Times New Roman"/>
                <w:sz w:val="24"/>
                <w:szCs w:val="24"/>
                <w:lang w:val="en-GB"/>
              </w:rPr>
              <w:t xml:space="preserve"> branch is not held sufficiently accountable (mainly due to the weakness of parliament and judiciary)</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See above and below.</w:t>
            </w: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 xml:space="preserve">Judiciary </w:t>
            </w:r>
            <w:r w:rsidRPr="003676CA">
              <w:rPr>
                <w:rFonts w:ascii="Times New Roman" w:hAnsi="Times New Roman" w:cs="Times New Roman"/>
                <w:sz w:val="24"/>
                <w:szCs w:val="24"/>
                <w:lang w:val="en-GB"/>
              </w:rPr>
              <w:t>suffers from undue influence of political leadership and law enforcement agencies</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Rules for the formation of the High Council of Justice must change: the chairperson of the Supreme Court should not have an exclusive right to nominate judiciary’s representatives in the Council. Instead, members of the Conference of Judges should also have the right of nomination.</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Consent of the president’s and parliament’s representatives in the High Council of Justice should not be required for judicial appointments.</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Judiciary</w:t>
            </w:r>
            <w:r w:rsidRPr="003676CA">
              <w:rPr>
                <w:rFonts w:ascii="Times New Roman" w:hAnsi="Times New Roman" w:cs="Times New Roman"/>
                <w:sz w:val="24"/>
                <w:szCs w:val="24"/>
                <w:lang w:val="en-GB"/>
              </w:rPr>
              <w:t xml:space="preserve"> is not sufficiently transparent</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Posting of judicial decisions on court websites should become mandatory.</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 xml:space="preserve">Restrictions on audio recording and writing of notes in courtrooms should be abolished. Alternatively, the law could be amended to require all courts to produce audio recordings and full transcripts of sessions, which would be made available to the public upon request. </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Public administration</w:t>
            </w:r>
            <w:r w:rsidRPr="003676CA">
              <w:rPr>
                <w:rFonts w:ascii="Times New Roman" w:hAnsi="Times New Roman" w:cs="Times New Roman"/>
                <w:sz w:val="24"/>
                <w:szCs w:val="24"/>
                <w:lang w:val="en-GB"/>
              </w:rPr>
              <w:t xml:space="preserve"> is not protected from political influence/interference in practice, which undermines the independence of civil servants.</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 xml:space="preserve">Measures must be taken against the practice of arbitrary dismissal of civil servants, especially when the political leadership of any given public agency changes. For this purpose, a dedicated body could be identified that would be responsible for the protection of civil servants. This could be done through the </w:t>
            </w:r>
            <w:r w:rsidRPr="003676CA">
              <w:rPr>
                <w:rFonts w:ascii="Times New Roman" w:hAnsi="Times New Roman" w:cs="Times New Roman"/>
                <w:sz w:val="24"/>
                <w:szCs w:val="24"/>
                <w:lang w:val="en-GB"/>
              </w:rPr>
              <w:lastRenderedPageBreak/>
              <w:t>expansion of the Civil Service Bureau’s powers and resources.</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The legal provisions regarding appointment and promotion of civil servants, as well as those concerning their dismissal during “reorganisation” of public agencies could be expanded and rendered more specific, in order to avoid abuse.</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lastRenderedPageBreak/>
              <w:t xml:space="preserve">Transparency and integrity provisions are not applied consistently and thoroughly across the </w:t>
            </w:r>
            <w:r w:rsidRPr="003676CA">
              <w:rPr>
                <w:rFonts w:ascii="Times New Roman" w:hAnsi="Times New Roman" w:cs="Times New Roman"/>
                <w:b/>
                <w:sz w:val="24"/>
                <w:szCs w:val="24"/>
                <w:lang w:val="en-GB"/>
              </w:rPr>
              <w:t>civil service</w:t>
            </w:r>
            <w:r>
              <w:rPr>
                <w:rFonts w:ascii="Times New Roman" w:hAnsi="Times New Roman"/>
                <w:b/>
                <w:sz w:val="24"/>
                <w:szCs w:val="24"/>
                <w:lang w:val="en-GB"/>
              </w:rPr>
              <w:t xml:space="preserve"> (public administration)</w:t>
            </w:r>
            <w:r w:rsidRPr="003676CA">
              <w:rPr>
                <w:rFonts w:ascii="Times New Roman" w:hAnsi="Times New Roman" w:cs="Times New Roman"/>
                <w:sz w:val="24"/>
                <w:szCs w:val="24"/>
                <w:lang w:val="en-GB"/>
              </w:rPr>
              <w:t>.</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The Civil Service Bureau’s powers and resources could be expanded, enabling it to provide training on transparency and integrity issues to civil servants and to monitor the implementation of the relevant rules.</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Minimum common standards must be established regarding the information that public agencies are required to release proactively.</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 xml:space="preserve">Proper functioning of internal audit units (those that are responsible for the application of integrity rules under the law) must be established in public agencies and </w:t>
            </w:r>
            <w:proofErr w:type="spellStart"/>
            <w:r w:rsidRPr="003676CA">
              <w:rPr>
                <w:rFonts w:ascii="Times New Roman" w:hAnsi="Times New Roman" w:cs="Times New Roman"/>
                <w:sz w:val="24"/>
                <w:szCs w:val="24"/>
                <w:lang w:val="en-GB"/>
              </w:rPr>
              <w:t>their</w:t>
            </w:r>
            <w:proofErr w:type="spellEnd"/>
            <w:r w:rsidRPr="003676CA">
              <w:rPr>
                <w:rFonts w:ascii="Times New Roman" w:hAnsi="Times New Roman" w:cs="Times New Roman"/>
                <w:sz w:val="24"/>
                <w:szCs w:val="24"/>
                <w:lang w:val="en-GB"/>
              </w:rPr>
              <w:t xml:space="preserve"> must be ensured through capacity building.</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Ambiguities regarding the application of existing integrity provisions to the Legal Entities of Public Law must be resolved.</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Law enforcement</w:t>
            </w:r>
            <w:r w:rsidRPr="003676CA">
              <w:rPr>
                <w:rFonts w:ascii="Times New Roman" w:hAnsi="Times New Roman" w:cs="Times New Roman"/>
                <w:sz w:val="24"/>
                <w:szCs w:val="24"/>
                <w:lang w:val="en-GB"/>
              </w:rPr>
              <w:t xml:space="preserve"> agencies are not sufficiently transparent</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More extensive transparency provisions must be included in the laws governing the operation of the law enforcement agencies.</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Law enforcement</w:t>
            </w:r>
            <w:r w:rsidRPr="003676CA">
              <w:rPr>
                <w:rFonts w:ascii="Times New Roman" w:hAnsi="Times New Roman" w:cs="Times New Roman"/>
                <w:sz w:val="24"/>
                <w:szCs w:val="24"/>
                <w:lang w:val="en-GB"/>
              </w:rPr>
              <w:t xml:space="preserve"> agencies are not held accountable in a consistent manner, especially as far as high-ranking officers are concerned.</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 xml:space="preserve">Alleged crimes and offences involving law enforcement officers, especially high-ranking officers, must be investigated properly. </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Law enforcement</w:t>
            </w:r>
            <w:r w:rsidRPr="003676CA">
              <w:rPr>
                <w:rFonts w:ascii="Times New Roman" w:hAnsi="Times New Roman" w:cs="Times New Roman"/>
                <w:sz w:val="24"/>
                <w:szCs w:val="24"/>
                <w:lang w:val="en-GB"/>
              </w:rPr>
              <w:t xml:space="preserve"> agencies sometimes suffer from partisan interference, resulting in selective prosecutions and execution of the law.</w:t>
            </w:r>
          </w:p>
          <w:p w:rsidR="00A12DC2" w:rsidRPr="003676CA" w:rsidRDefault="00A12DC2" w:rsidP="00557581">
            <w:pPr>
              <w:spacing w:after="0" w:line="240" w:lineRule="auto"/>
              <w:rPr>
                <w:rFonts w:ascii="Times New Roman" w:hAnsi="Times New Roman" w:cs="Times New Roman"/>
                <w:sz w:val="24"/>
                <w:szCs w:val="24"/>
                <w:lang w:val="en-GB"/>
              </w:rPr>
            </w:pP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See above</w:t>
            </w: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 xml:space="preserve">The </w:t>
            </w:r>
            <w:r w:rsidRPr="003676CA">
              <w:rPr>
                <w:rFonts w:ascii="Times New Roman" w:hAnsi="Times New Roman" w:cs="Times New Roman"/>
                <w:b/>
                <w:sz w:val="24"/>
                <w:szCs w:val="24"/>
                <w:lang w:val="en-GB"/>
              </w:rPr>
              <w:t>Chamber of Control</w:t>
            </w:r>
            <w:r w:rsidRPr="003676CA">
              <w:rPr>
                <w:rFonts w:ascii="Times New Roman" w:hAnsi="Times New Roman" w:cs="Times New Roman"/>
                <w:sz w:val="24"/>
                <w:szCs w:val="24"/>
                <w:lang w:val="en-GB"/>
              </w:rPr>
              <w:t xml:space="preserve"> still faces problems in terms of capacity, especially a shortage of </w:t>
            </w:r>
            <w:r w:rsidRPr="003676CA">
              <w:rPr>
                <w:rFonts w:ascii="Times New Roman" w:hAnsi="Times New Roman" w:cs="Times New Roman"/>
                <w:sz w:val="24"/>
                <w:szCs w:val="24"/>
                <w:lang w:val="en-GB"/>
              </w:rPr>
              <w:lastRenderedPageBreak/>
              <w:t>auditors capable of conducting complex audits</w:t>
            </w:r>
          </w:p>
          <w:p w:rsidR="00A12DC2" w:rsidRPr="003676CA" w:rsidRDefault="00A12DC2" w:rsidP="00557581">
            <w:pPr>
              <w:spacing w:after="0" w:line="240" w:lineRule="auto"/>
              <w:rPr>
                <w:rFonts w:ascii="Times New Roman" w:hAnsi="Times New Roman" w:cs="Times New Roman"/>
                <w:sz w:val="24"/>
                <w:szCs w:val="24"/>
                <w:lang w:val="en-GB"/>
              </w:rPr>
            </w:pP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lastRenderedPageBreak/>
              <w:t xml:space="preserve">Ensure that the Chamber of Control receives sufficient funding to provide necessary training </w:t>
            </w:r>
            <w:r w:rsidRPr="003676CA">
              <w:rPr>
                <w:rFonts w:ascii="Times New Roman" w:hAnsi="Times New Roman" w:cs="Times New Roman"/>
                <w:sz w:val="24"/>
                <w:szCs w:val="24"/>
                <w:lang w:val="en-GB"/>
              </w:rPr>
              <w:lastRenderedPageBreak/>
              <w:t>to the current auditors or to hire new ones with appropriate skills.</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lastRenderedPageBreak/>
              <w:t xml:space="preserve">The </w:t>
            </w:r>
            <w:r w:rsidRPr="003676CA">
              <w:rPr>
                <w:rFonts w:ascii="Times New Roman" w:hAnsi="Times New Roman" w:cs="Times New Roman"/>
                <w:b/>
                <w:sz w:val="24"/>
                <w:szCs w:val="24"/>
                <w:lang w:val="en-GB"/>
              </w:rPr>
              <w:t>electoral administration</w:t>
            </w:r>
            <w:r w:rsidRPr="003676CA">
              <w:rPr>
                <w:rFonts w:ascii="Times New Roman" w:hAnsi="Times New Roman" w:cs="Times New Roman"/>
                <w:sz w:val="24"/>
                <w:szCs w:val="24"/>
                <w:lang w:val="en-GB"/>
              </w:rPr>
              <w:t xml:space="preserve"> is not sufficiently independent in practice</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Rules regarding the composition of electoral administration must be revised to ensure political impartiality and professionalism of the administration.</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 xml:space="preserve">The </w:t>
            </w:r>
            <w:r w:rsidRPr="003676CA">
              <w:rPr>
                <w:rFonts w:ascii="Times New Roman" w:hAnsi="Times New Roman" w:cs="Times New Roman"/>
                <w:b/>
                <w:sz w:val="24"/>
                <w:szCs w:val="24"/>
                <w:lang w:val="en-GB"/>
              </w:rPr>
              <w:t>electoral administration’s</w:t>
            </w:r>
            <w:r w:rsidRPr="003676CA">
              <w:rPr>
                <w:rFonts w:ascii="Times New Roman" w:hAnsi="Times New Roman" w:cs="Times New Roman"/>
                <w:sz w:val="24"/>
                <w:szCs w:val="24"/>
                <w:lang w:val="en-GB"/>
              </w:rPr>
              <w:t xml:space="preserve"> accountability is not ensured in practice.</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Ensure proper consideration of complaints and appeals against the electoral administration in courts.</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 xml:space="preserve">The </w:t>
            </w:r>
            <w:r w:rsidRPr="003676CA">
              <w:rPr>
                <w:rFonts w:ascii="Times New Roman" w:hAnsi="Times New Roman" w:cs="Times New Roman"/>
                <w:b/>
                <w:sz w:val="24"/>
                <w:szCs w:val="24"/>
                <w:lang w:val="en-GB"/>
              </w:rPr>
              <w:t>electoral administration</w:t>
            </w:r>
            <w:r w:rsidRPr="003676CA">
              <w:rPr>
                <w:rFonts w:ascii="Times New Roman" w:hAnsi="Times New Roman" w:cs="Times New Roman"/>
                <w:sz w:val="24"/>
                <w:szCs w:val="24"/>
                <w:lang w:val="en-GB"/>
              </w:rPr>
              <w:t xml:space="preserve"> cannot effectively regulate party (campaign )financing because of the lack of relevant legal powers </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Revise the political party law and the electoral law to provide the Central Electoral Commission with more robust powers in terms of finance regulation and monitoring.</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Electoral administration</w:t>
            </w:r>
            <w:r w:rsidRPr="003676CA">
              <w:rPr>
                <w:rFonts w:ascii="Times New Roman" w:hAnsi="Times New Roman" w:cs="Times New Roman"/>
                <w:sz w:val="24"/>
                <w:szCs w:val="24"/>
                <w:lang w:val="en-GB"/>
              </w:rPr>
              <w:t xml:space="preserve"> has failed to manage some aspects of the electoral process adequately (misuse of administrative resources, vote count and tabulation, handling of complaints)</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The legal provisions designed to prevent misuse of administrative resources must be strengthened.</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Members of the electoral administration must receive extensive training in election procedures, including vote count and tabulation procedures and processing of complaints.</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Hiring of electoral administration officials at the lower levels should be tied to knowledge of procedures via test-based performance measures.</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 xml:space="preserve">The </w:t>
            </w:r>
            <w:r w:rsidRPr="003676CA">
              <w:rPr>
                <w:rFonts w:ascii="Times New Roman" w:hAnsi="Times New Roman" w:cs="Times New Roman"/>
                <w:b/>
                <w:sz w:val="24"/>
                <w:szCs w:val="24"/>
                <w:lang w:val="en-GB"/>
              </w:rPr>
              <w:t>Public Defender</w:t>
            </w:r>
            <w:r w:rsidRPr="003676CA">
              <w:rPr>
                <w:rFonts w:ascii="Times New Roman" w:hAnsi="Times New Roman" w:cs="Times New Roman"/>
                <w:sz w:val="24"/>
                <w:szCs w:val="24"/>
                <w:lang w:val="en-GB"/>
              </w:rPr>
              <w:t xml:space="preserve"> does not receive adequate funding from the state and has to rely on donor support to run its office and meet its core obligations</w:t>
            </w:r>
          </w:p>
          <w:p w:rsidR="00A12DC2" w:rsidRPr="003676CA" w:rsidRDefault="00A12DC2" w:rsidP="00557581">
            <w:pPr>
              <w:spacing w:after="0" w:line="240" w:lineRule="auto"/>
              <w:rPr>
                <w:rFonts w:ascii="Times New Roman" w:hAnsi="Times New Roman" w:cs="Times New Roman"/>
                <w:sz w:val="24"/>
                <w:szCs w:val="24"/>
                <w:lang w:val="en-GB"/>
              </w:rPr>
            </w:pP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Annual allocations to the Public Defender’s Office from the state budget must be revised in order to ensure that all operational costs are covered.</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 xml:space="preserve">The </w:t>
            </w:r>
            <w:r w:rsidRPr="003676CA">
              <w:rPr>
                <w:rFonts w:ascii="Times New Roman" w:hAnsi="Times New Roman" w:cs="Times New Roman"/>
                <w:b/>
                <w:sz w:val="24"/>
                <w:szCs w:val="24"/>
                <w:lang w:val="en-GB"/>
              </w:rPr>
              <w:t>Public Defender’s</w:t>
            </w:r>
            <w:r w:rsidRPr="003676CA">
              <w:rPr>
                <w:rFonts w:ascii="Times New Roman" w:hAnsi="Times New Roman" w:cs="Times New Roman"/>
                <w:sz w:val="24"/>
                <w:szCs w:val="24"/>
                <w:lang w:val="en-GB"/>
              </w:rPr>
              <w:t xml:space="preserve"> investigatory work is sometimes undermined by a lack of cooperation from other public agencies</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Public agencies and officials must be sanctioned for the violation of the legal requirement to assist the Public Defender’s investigations.</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Political parties</w:t>
            </w:r>
            <w:r w:rsidRPr="003676CA">
              <w:rPr>
                <w:rFonts w:ascii="Times New Roman" w:hAnsi="Times New Roman" w:cs="Times New Roman"/>
                <w:sz w:val="24"/>
                <w:szCs w:val="24"/>
                <w:lang w:val="en-GB"/>
              </w:rPr>
              <w:t>: current distribution of resources between parties does not allow for effective competition and leads to a lack of pluralism in political life</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Consider the possibility of introducing a campaign spending cap in order to address the existing imbalances.</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lastRenderedPageBreak/>
              <w:t>Political parties</w:t>
            </w:r>
            <w:r w:rsidRPr="003676CA">
              <w:rPr>
                <w:rFonts w:ascii="Times New Roman" w:hAnsi="Times New Roman" w:cs="Times New Roman"/>
                <w:sz w:val="24"/>
                <w:szCs w:val="24"/>
                <w:lang w:val="en-GB"/>
              </w:rPr>
              <w:t>: financial transparency and accountability is not ensured in law or practice</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Revise the political party law and the electoral law to provide the Central Electoral Commission with more robust powers in terms of finance regulation and monitoring.</w:t>
            </w: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Political parties:</w:t>
            </w:r>
            <w:r w:rsidRPr="003676CA">
              <w:rPr>
                <w:rFonts w:ascii="Times New Roman" w:hAnsi="Times New Roman" w:cs="Times New Roman"/>
                <w:sz w:val="24"/>
                <w:szCs w:val="24"/>
                <w:lang w:val="en-GB"/>
              </w:rPr>
              <w:t xml:space="preserve"> internal democratic governance is weak</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Political parties must engage in comprehensive efforts to build grassroots structures and to ensure proper representation of broad interests in their leadership, platform and activities.</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Media</w:t>
            </w:r>
            <w:r w:rsidRPr="003676CA">
              <w:rPr>
                <w:rFonts w:ascii="Times New Roman" w:hAnsi="Times New Roman" w:cs="Times New Roman"/>
                <w:sz w:val="24"/>
                <w:szCs w:val="24"/>
                <w:lang w:val="en-GB"/>
              </w:rPr>
              <w:t>: the most influential media entities are not independent and show a strong bias in their reporting</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The Georgian National Communications Commission must monitor and ensure implementation of the Broadcasters’ Code of Conduct, especially the provisions on editorial independence.</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Media</w:t>
            </w:r>
            <w:r w:rsidRPr="003676CA">
              <w:rPr>
                <w:rFonts w:ascii="Times New Roman" w:hAnsi="Times New Roman" w:cs="Times New Roman"/>
                <w:sz w:val="24"/>
                <w:szCs w:val="24"/>
                <w:lang w:val="en-GB"/>
              </w:rPr>
              <w:t xml:space="preserve"> ownership is not transparent in practice</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Full implementation of the new legal provisions on ownership transparency must be ensured (possibly by GNCC).</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Media</w:t>
            </w:r>
            <w:r w:rsidRPr="003676CA">
              <w:rPr>
                <w:rFonts w:ascii="Times New Roman" w:hAnsi="Times New Roman" w:cs="Times New Roman"/>
                <w:sz w:val="24"/>
                <w:szCs w:val="24"/>
                <w:lang w:val="en-GB"/>
              </w:rPr>
              <w:t xml:space="preserve"> ineffective at exposing corruption and informing the public on governance issues</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 xml:space="preserve">Georgian Public Broadcaster must devote resources towards investigative programmes. </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Both government and foreign donors must assist the development of investigative journalism through grants, etc.</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The Georgian National Communications Commission must no de-emphasize political content when issuing broadcasting licences.</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Civil society</w:t>
            </w:r>
            <w:r w:rsidRPr="003676CA">
              <w:rPr>
                <w:rFonts w:ascii="Times New Roman" w:hAnsi="Times New Roman" w:cs="Times New Roman"/>
                <w:sz w:val="24"/>
                <w:szCs w:val="24"/>
                <w:lang w:val="en-GB"/>
              </w:rPr>
              <w:t xml:space="preserve"> does not have diverse sources of funding and relies almost entirely on foreign donor support</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Government must consider possible expansion of current state funding opportunities for civil society organisations, including contracting CSOs in service provision agreements and exploring opportunities of public-private partnerships.</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Civil society must reach out to local business and work to develop closer ties.</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Tax legislation encouraging individual and corporate philanthropy should be further strengthened and extended.</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Civil society:</w:t>
            </w:r>
            <w:r w:rsidRPr="003676CA">
              <w:rPr>
                <w:rFonts w:ascii="Times New Roman" w:hAnsi="Times New Roman" w:cs="Times New Roman"/>
                <w:sz w:val="24"/>
                <w:szCs w:val="24"/>
                <w:lang w:val="en-GB"/>
              </w:rPr>
              <w:t xml:space="preserve"> integrity and accountability is </w:t>
            </w:r>
            <w:r w:rsidRPr="003676CA">
              <w:rPr>
                <w:rFonts w:ascii="Times New Roman" w:hAnsi="Times New Roman" w:cs="Times New Roman"/>
                <w:sz w:val="24"/>
                <w:szCs w:val="24"/>
                <w:lang w:val="en-GB"/>
              </w:rPr>
              <w:lastRenderedPageBreak/>
              <w:t>not ensured sufficiently throughout the sector</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lastRenderedPageBreak/>
              <w:t xml:space="preserve">Civil society organisations must improve their </w:t>
            </w:r>
            <w:r w:rsidRPr="003676CA">
              <w:rPr>
                <w:rFonts w:ascii="Times New Roman" w:hAnsi="Times New Roman" w:cs="Times New Roman"/>
                <w:sz w:val="24"/>
                <w:szCs w:val="24"/>
                <w:lang w:val="en-GB"/>
              </w:rPr>
              <w:lastRenderedPageBreak/>
              <w:t xml:space="preserve">internal governance procedures and make these better known to their </w:t>
            </w:r>
            <w:proofErr w:type="spellStart"/>
            <w:r w:rsidRPr="003676CA">
              <w:rPr>
                <w:rFonts w:ascii="Times New Roman" w:hAnsi="Times New Roman" w:cs="Times New Roman"/>
                <w:sz w:val="24"/>
                <w:szCs w:val="24"/>
                <w:lang w:val="en-GB"/>
              </w:rPr>
              <w:t>constitutencies</w:t>
            </w:r>
            <w:proofErr w:type="spellEnd"/>
            <w:r w:rsidRPr="003676CA">
              <w:rPr>
                <w:rFonts w:ascii="Times New Roman" w:hAnsi="Times New Roman" w:cs="Times New Roman"/>
                <w:sz w:val="24"/>
                <w:szCs w:val="24"/>
                <w:lang w:val="en-GB"/>
              </w:rPr>
              <w:t xml:space="preserve">/target beneficiary groups. </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lastRenderedPageBreak/>
              <w:t xml:space="preserve">Civil society </w:t>
            </w:r>
            <w:r w:rsidRPr="003676CA">
              <w:rPr>
                <w:rFonts w:ascii="Times New Roman" w:hAnsi="Times New Roman" w:cs="Times New Roman"/>
                <w:sz w:val="24"/>
                <w:szCs w:val="24"/>
                <w:lang w:val="en-GB"/>
              </w:rPr>
              <w:t xml:space="preserve">is ineffective at holding government accountable and contributing to policy reform/formulation </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Civil society organisations must improve their link with the larger public in order to be able to better represent broad societal interests in policy debates and to have a more legitimate claim to participation in policy formulation.</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Business</w:t>
            </w:r>
            <w:r w:rsidRPr="003676CA">
              <w:rPr>
                <w:rFonts w:ascii="Times New Roman" w:hAnsi="Times New Roman" w:cs="Times New Roman"/>
                <w:sz w:val="24"/>
                <w:szCs w:val="24"/>
                <w:lang w:val="en-GB"/>
              </w:rPr>
              <w:t xml:space="preserve"> is not protected sufficiently from undue interference in practice</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Independence of the judiciary must be strengthened (see the recommendations above).</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New legislative provisions (including those in the new Tax Code) designed to protect business from undue interference must be applied consistently in practice.</w:t>
            </w:r>
          </w:p>
          <w:p w:rsidR="00A12DC2" w:rsidRPr="003676CA" w:rsidRDefault="00A12DC2" w:rsidP="00557581">
            <w:pPr>
              <w:spacing w:after="0" w:line="240" w:lineRule="auto"/>
              <w:rPr>
                <w:rFonts w:ascii="Times New Roman" w:hAnsi="Times New Roman" w:cs="Times New Roman"/>
                <w:sz w:val="24"/>
                <w:szCs w:val="24"/>
                <w:lang w:val="en-GB"/>
              </w:rPr>
            </w:pPr>
          </w:p>
        </w:tc>
      </w:tr>
      <w:tr w:rsidR="00A12DC2" w:rsidRPr="003676CA" w:rsidTr="00557581">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b/>
                <w:sz w:val="24"/>
                <w:szCs w:val="24"/>
                <w:lang w:val="en-GB"/>
              </w:rPr>
              <w:t>Business</w:t>
            </w:r>
            <w:r w:rsidRPr="003676CA">
              <w:rPr>
                <w:rFonts w:ascii="Times New Roman" w:hAnsi="Times New Roman" w:cs="Times New Roman"/>
                <w:sz w:val="24"/>
                <w:szCs w:val="24"/>
                <w:lang w:val="en-GB"/>
              </w:rPr>
              <w:t xml:space="preserve"> is not involved in the formulation of anti-corruption policies and has a weak link with civil society</w:t>
            </w:r>
          </w:p>
        </w:tc>
        <w:tc>
          <w:tcPr>
            <w:tcW w:w="4788" w:type="dxa"/>
          </w:tcPr>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Government must seek input from business during the formulation of anti-corruption policies.</w:t>
            </w:r>
          </w:p>
          <w:p w:rsidR="00A12DC2" w:rsidRPr="003676CA" w:rsidRDefault="00A12DC2" w:rsidP="00557581">
            <w:pPr>
              <w:spacing w:after="0" w:line="240" w:lineRule="auto"/>
              <w:rPr>
                <w:rFonts w:ascii="Times New Roman" w:hAnsi="Times New Roman" w:cs="Times New Roman"/>
                <w:sz w:val="24"/>
                <w:szCs w:val="24"/>
                <w:lang w:val="en-GB"/>
              </w:rPr>
            </w:pPr>
          </w:p>
          <w:p w:rsidR="00A12DC2" w:rsidRPr="003676CA" w:rsidRDefault="00A12DC2" w:rsidP="00557581">
            <w:pPr>
              <w:spacing w:after="0" w:line="240" w:lineRule="auto"/>
              <w:rPr>
                <w:rFonts w:ascii="Times New Roman" w:hAnsi="Times New Roman" w:cs="Times New Roman"/>
                <w:sz w:val="24"/>
                <w:szCs w:val="24"/>
                <w:lang w:val="en-GB"/>
              </w:rPr>
            </w:pPr>
            <w:r w:rsidRPr="003676CA">
              <w:rPr>
                <w:rFonts w:ascii="Times New Roman" w:hAnsi="Times New Roman" w:cs="Times New Roman"/>
                <w:sz w:val="24"/>
                <w:szCs w:val="24"/>
                <w:lang w:val="en-GB"/>
              </w:rPr>
              <w:t>Businesses and civil society organisations must develop partnerships through joint projects addressing common areas of concern.</w:t>
            </w:r>
          </w:p>
          <w:p w:rsidR="00A12DC2" w:rsidRPr="003676CA" w:rsidRDefault="00A12DC2" w:rsidP="00557581">
            <w:pPr>
              <w:spacing w:after="0" w:line="240" w:lineRule="auto"/>
              <w:rPr>
                <w:rFonts w:ascii="Times New Roman" w:hAnsi="Times New Roman" w:cs="Times New Roman"/>
                <w:sz w:val="24"/>
                <w:szCs w:val="24"/>
                <w:lang w:val="en-GB"/>
              </w:rPr>
            </w:pPr>
          </w:p>
        </w:tc>
      </w:tr>
    </w:tbl>
    <w:p w:rsidR="00A12DC2" w:rsidRPr="003676CA" w:rsidRDefault="00A12DC2" w:rsidP="00A12DC2">
      <w:pPr>
        <w:rPr>
          <w:rFonts w:ascii="Times New Roman" w:hAnsi="Times New Roman" w:cs="Times New Roman"/>
          <w:sz w:val="24"/>
          <w:szCs w:val="24"/>
          <w:lang w:val="en-GB"/>
        </w:rPr>
      </w:pPr>
    </w:p>
    <w:sectPr w:rsidR="00A12DC2" w:rsidRPr="003676CA" w:rsidSect="006D3BFE">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097D" w:rsidRDefault="0072097D" w:rsidP="003B2B39">
      <w:pPr>
        <w:spacing w:after="0" w:line="240" w:lineRule="auto"/>
      </w:pPr>
      <w:r>
        <w:separator/>
      </w:r>
    </w:p>
  </w:endnote>
  <w:endnote w:type="continuationSeparator" w:id="0">
    <w:p w:rsidR="0072097D" w:rsidRDefault="0072097D" w:rsidP="003B2B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7D" w:rsidRDefault="0072097D">
    <w:pPr>
      <w:pStyle w:val="Footer"/>
      <w:jc w:val="right"/>
    </w:pPr>
  </w:p>
  <w:p w:rsidR="0072097D" w:rsidRDefault="0072097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097D" w:rsidRDefault="0072097D" w:rsidP="003B2B39">
      <w:pPr>
        <w:spacing w:after="0" w:line="240" w:lineRule="auto"/>
      </w:pPr>
      <w:r>
        <w:separator/>
      </w:r>
    </w:p>
  </w:footnote>
  <w:footnote w:type="continuationSeparator" w:id="0">
    <w:p w:rsidR="0072097D" w:rsidRDefault="0072097D" w:rsidP="003B2B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Ind w:w="-1152" w:type="dxa"/>
      <w:tblBorders>
        <w:insideV w:val="single" w:sz="4" w:space="0" w:color="auto"/>
      </w:tblBorders>
      <w:tblLook w:val="04A0"/>
    </w:tblPr>
    <w:tblGrid>
      <w:gridCol w:w="1152"/>
      <w:gridCol w:w="8424"/>
    </w:tblGrid>
    <w:tr w:rsidR="0072097D">
      <w:tc>
        <w:tcPr>
          <w:tcW w:w="1152" w:type="dxa"/>
        </w:tcPr>
        <w:p w:rsidR="0072097D" w:rsidRDefault="0072097D">
          <w:pPr>
            <w:pStyle w:val="Header"/>
            <w:jc w:val="right"/>
            <w:rPr>
              <w:b/>
            </w:rPr>
          </w:pPr>
          <w:fldSimple w:instr=" PAGE   \* MERGEFORMAT ">
            <w:r w:rsidR="00A12DC2">
              <w:rPr>
                <w:noProof/>
              </w:rPr>
              <w:t>7</w:t>
            </w:r>
          </w:fldSimple>
        </w:p>
      </w:tc>
      <w:tc>
        <w:tcPr>
          <w:tcW w:w="0" w:type="auto"/>
          <w:noWrap/>
        </w:tcPr>
        <w:p w:rsidR="0072097D" w:rsidRDefault="0072097D" w:rsidP="00B040B7">
          <w:pPr>
            <w:pStyle w:val="Header"/>
            <w:rPr>
              <w:sz w:val="20"/>
            </w:rPr>
          </w:pPr>
          <w:r>
            <w:rPr>
              <w:sz w:val="20"/>
            </w:rPr>
            <w:t>Georgia National Integrity System (NIS) Assessment, Transparency International Georgia</w:t>
          </w:r>
        </w:p>
        <w:p w:rsidR="0072097D" w:rsidRDefault="0072097D" w:rsidP="00B040B7">
          <w:pPr>
            <w:pStyle w:val="Header"/>
            <w:rPr>
              <w:b/>
            </w:rPr>
          </w:pPr>
          <w:r>
            <w:rPr>
              <w:sz w:val="20"/>
            </w:rPr>
            <w:t xml:space="preserve">DRAFT FOR PUBLIC COMMENT, </w:t>
          </w:r>
          <w:r>
            <w:rPr>
              <w:i/>
              <w:sz w:val="20"/>
            </w:rPr>
            <w:t>30 May 2011</w:t>
          </w:r>
        </w:p>
      </w:tc>
    </w:tr>
  </w:tbl>
  <w:p w:rsidR="0072097D" w:rsidRDefault="0072097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E1538"/>
    <w:multiLevelType w:val="hybridMultilevel"/>
    <w:tmpl w:val="8A3C9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670A83"/>
    <w:multiLevelType w:val="hybridMultilevel"/>
    <w:tmpl w:val="EA1CD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CB3878"/>
    <w:multiLevelType w:val="hybridMultilevel"/>
    <w:tmpl w:val="7820C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DA150B"/>
    <w:multiLevelType w:val="hybridMultilevel"/>
    <w:tmpl w:val="11008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818097E"/>
    <w:multiLevelType w:val="hybridMultilevel"/>
    <w:tmpl w:val="9DA41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C873EC"/>
    <w:multiLevelType w:val="hybridMultilevel"/>
    <w:tmpl w:val="3CF8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4CA1402"/>
    <w:multiLevelType w:val="hybridMultilevel"/>
    <w:tmpl w:val="F41EA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3066D01"/>
    <w:multiLevelType w:val="hybridMultilevel"/>
    <w:tmpl w:val="3BFA4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1B2287"/>
    <w:multiLevelType w:val="hybridMultilevel"/>
    <w:tmpl w:val="BFA8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C30158"/>
    <w:multiLevelType w:val="hybridMultilevel"/>
    <w:tmpl w:val="40C2A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BE66D9C"/>
    <w:multiLevelType w:val="hybridMultilevel"/>
    <w:tmpl w:val="888E4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A1495A"/>
    <w:multiLevelType w:val="hybridMultilevel"/>
    <w:tmpl w:val="104C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
  </w:num>
  <w:num w:numId="4">
    <w:abstractNumId w:val="9"/>
  </w:num>
  <w:num w:numId="5">
    <w:abstractNumId w:val="5"/>
  </w:num>
  <w:num w:numId="6">
    <w:abstractNumId w:val="8"/>
  </w:num>
  <w:num w:numId="7">
    <w:abstractNumId w:val="3"/>
  </w:num>
  <w:num w:numId="8">
    <w:abstractNumId w:val="6"/>
  </w:num>
  <w:num w:numId="9">
    <w:abstractNumId w:val="10"/>
  </w:num>
  <w:num w:numId="10">
    <w:abstractNumId w:val="0"/>
  </w:num>
  <w:num w:numId="11">
    <w:abstractNumId w:val="2"/>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64FA0"/>
    <w:rsid w:val="00025162"/>
    <w:rsid w:val="000318ED"/>
    <w:rsid w:val="00040E85"/>
    <w:rsid w:val="000457BA"/>
    <w:rsid w:val="0007358F"/>
    <w:rsid w:val="00085C4F"/>
    <w:rsid w:val="00086DDE"/>
    <w:rsid w:val="000A1B08"/>
    <w:rsid w:val="000B12EC"/>
    <w:rsid w:val="000B3436"/>
    <w:rsid w:val="000B51DF"/>
    <w:rsid w:val="00103D36"/>
    <w:rsid w:val="0012165B"/>
    <w:rsid w:val="00122C6D"/>
    <w:rsid w:val="001623AF"/>
    <w:rsid w:val="001A349E"/>
    <w:rsid w:val="001D4871"/>
    <w:rsid w:val="00200FCF"/>
    <w:rsid w:val="00214D3E"/>
    <w:rsid w:val="00233020"/>
    <w:rsid w:val="00253BD0"/>
    <w:rsid w:val="00261643"/>
    <w:rsid w:val="0026368D"/>
    <w:rsid w:val="00293905"/>
    <w:rsid w:val="0029557B"/>
    <w:rsid w:val="002B5740"/>
    <w:rsid w:val="002D36E7"/>
    <w:rsid w:val="002E12DD"/>
    <w:rsid w:val="002E17FD"/>
    <w:rsid w:val="00310966"/>
    <w:rsid w:val="00314B76"/>
    <w:rsid w:val="00322F9C"/>
    <w:rsid w:val="003556AB"/>
    <w:rsid w:val="00377EB1"/>
    <w:rsid w:val="00387E28"/>
    <w:rsid w:val="003A68D7"/>
    <w:rsid w:val="003A7B95"/>
    <w:rsid w:val="003B26D7"/>
    <w:rsid w:val="003B2B39"/>
    <w:rsid w:val="003B6704"/>
    <w:rsid w:val="003C519F"/>
    <w:rsid w:val="003E20E7"/>
    <w:rsid w:val="0040159D"/>
    <w:rsid w:val="0040472F"/>
    <w:rsid w:val="0041661F"/>
    <w:rsid w:val="004246C8"/>
    <w:rsid w:val="004608E7"/>
    <w:rsid w:val="004644CA"/>
    <w:rsid w:val="004660F3"/>
    <w:rsid w:val="00476356"/>
    <w:rsid w:val="00476982"/>
    <w:rsid w:val="004A0146"/>
    <w:rsid w:val="004D7158"/>
    <w:rsid w:val="004E3CFB"/>
    <w:rsid w:val="00531AF3"/>
    <w:rsid w:val="00556E02"/>
    <w:rsid w:val="00574EAE"/>
    <w:rsid w:val="00583D72"/>
    <w:rsid w:val="005A5CE6"/>
    <w:rsid w:val="005F2F7B"/>
    <w:rsid w:val="00603C06"/>
    <w:rsid w:val="006101E5"/>
    <w:rsid w:val="00645FD8"/>
    <w:rsid w:val="00672C41"/>
    <w:rsid w:val="00680D24"/>
    <w:rsid w:val="00684739"/>
    <w:rsid w:val="006A35D8"/>
    <w:rsid w:val="006C65FD"/>
    <w:rsid w:val="006D3BFE"/>
    <w:rsid w:val="006D73FE"/>
    <w:rsid w:val="006E074A"/>
    <w:rsid w:val="006F5BF9"/>
    <w:rsid w:val="0072097D"/>
    <w:rsid w:val="00730D2E"/>
    <w:rsid w:val="00747D7E"/>
    <w:rsid w:val="00750B90"/>
    <w:rsid w:val="00793BFE"/>
    <w:rsid w:val="00794278"/>
    <w:rsid w:val="007C436C"/>
    <w:rsid w:val="007D58D8"/>
    <w:rsid w:val="00805385"/>
    <w:rsid w:val="00806025"/>
    <w:rsid w:val="00810931"/>
    <w:rsid w:val="0083022C"/>
    <w:rsid w:val="00831F55"/>
    <w:rsid w:val="008434B7"/>
    <w:rsid w:val="008A6D9F"/>
    <w:rsid w:val="008D750B"/>
    <w:rsid w:val="008E793F"/>
    <w:rsid w:val="009302D7"/>
    <w:rsid w:val="009313E5"/>
    <w:rsid w:val="00931A4A"/>
    <w:rsid w:val="00933216"/>
    <w:rsid w:val="009559E1"/>
    <w:rsid w:val="009566F4"/>
    <w:rsid w:val="00983103"/>
    <w:rsid w:val="009A7421"/>
    <w:rsid w:val="00A111BA"/>
    <w:rsid w:val="00A12DC2"/>
    <w:rsid w:val="00A17BF8"/>
    <w:rsid w:val="00A208F5"/>
    <w:rsid w:val="00A50A32"/>
    <w:rsid w:val="00A52D0E"/>
    <w:rsid w:val="00A75BB9"/>
    <w:rsid w:val="00A82D33"/>
    <w:rsid w:val="00AA66EE"/>
    <w:rsid w:val="00AD519E"/>
    <w:rsid w:val="00AE3CC4"/>
    <w:rsid w:val="00B040B7"/>
    <w:rsid w:val="00B151A6"/>
    <w:rsid w:val="00B167B4"/>
    <w:rsid w:val="00B26701"/>
    <w:rsid w:val="00B50CEE"/>
    <w:rsid w:val="00B55A74"/>
    <w:rsid w:val="00B6025C"/>
    <w:rsid w:val="00B71706"/>
    <w:rsid w:val="00B90EF8"/>
    <w:rsid w:val="00B9721E"/>
    <w:rsid w:val="00BD456C"/>
    <w:rsid w:val="00BE07E8"/>
    <w:rsid w:val="00BE2422"/>
    <w:rsid w:val="00BE6433"/>
    <w:rsid w:val="00C114B2"/>
    <w:rsid w:val="00C12C97"/>
    <w:rsid w:val="00C1395B"/>
    <w:rsid w:val="00C24DB0"/>
    <w:rsid w:val="00C30EA8"/>
    <w:rsid w:val="00C6534E"/>
    <w:rsid w:val="00CA214C"/>
    <w:rsid w:val="00CA3A77"/>
    <w:rsid w:val="00CA64B3"/>
    <w:rsid w:val="00CC0D75"/>
    <w:rsid w:val="00CE1D0E"/>
    <w:rsid w:val="00D31FA7"/>
    <w:rsid w:val="00D33C6C"/>
    <w:rsid w:val="00D353FB"/>
    <w:rsid w:val="00D36E0E"/>
    <w:rsid w:val="00D53995"/>
    <w:rsid w:val="00D64FA0"/>
    <w:rsid w:val="00D87FFD"/>
    <w:rsid w:val="00D92383"/>
    <w:rsid w:val="00DA67BD"/>
    <w:rsid w:val="00DC2A63"/>
    <w:rsid w:val="00DC3A33"/>
    <w:rsid w:val="00DE79A9"/>
    <w:rsid w:val="00E064CE"/>
    <w:rsid w:val="00E11FBC"/>
    <w:rsid w:val="00E2244D"/>
    <w:rsid w:val="00E24656"/>
    <w:rsid w:val="00E33C65"/>
    <w:rsid w:val="00E368E2"/>
    <w:rsid w:val="00E47BA0"/>
    <w:rsid w:val="00E66FB8"/>
    <w:rsid w:val="00E72CB0"/>
    <w:rsid w:val="00E86098"/>
    <w:rsid w:val="00E9329E"/>
    <w:rsid w:val="00E945E3"/>
    <w:rsid w:val="00E96AFB"/>
    <w:rsid w:val="00EA7639"/>
    <w:rsid w:val="00EC35E2"/>
    <w:rsid w:val="00ED57A8"/>
    <w:rsid w:val="00F02E08"/>
    <w:rsid w:val="00F02F92"/>
    <w:rsid w:val="00F11506"/>
    <w:rsid w:val="00F16CFE"/>
    <w:rsid w:val="00F24828"/>
    <w:rsid w:val="00F27426"/>
    <w:rsid w:val="00F35F10"/>
    <w:rsid w:val="00F61806"/>
    <w:rsid w:val="00F721DA"/>
    <w:rsid w:val="00F804F0"/>
    <w:rsid w:val="00F8417E"/>
    <w:rsid w:val="00F93208"/>
    <w:rsid w:val="00F94540"/>
    <w:rsid w:val="00F9517D"/>
    <w:rsid w:val="00FA666E"/>
    <w:rsid w:val="00FB2FBB"/>
    <w:rsid w:val="00FB4FCA"/>
    <w:rsid w:val="00FC2EBB"/>
    <w:rsid w:val="00FC6E01"/>
    <w:rsid w:val="00FD4823"/>
    <w:rsid w:val="00FF603E"/>
    <w:rsid w:val="00FF78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B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4CA"/>
    <w:pPr>
      <w:ind w:left="720"/>
      <w:contextualSpacing/>
    </w:pPr>
  </w:style>
  <w:style w:type="table" w:styleId="TableGrid">
    <w:name w:val="Table Grid"/>
    <w:basedOn w:val="TableNormal"/>
    <w:uiPriority w:val="59"/>
    <w:rsid w:val="00931A4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608E7"/>
    <w:rPr>
      <w:sz w:val="16"/>
      <w:szCs w:val="16"/>
    </w:rPr>
  </w:style>
  <w:style w:type="paragraph" w:styleId="CommentText">
    <w:name w:val="annotation text"/>
    <w:basedOn w:val="Normal"/>
    <w:link w:val="CommentTextChar"/>
    <w:uiPriority w:val="99"/>
    <w:semiHidden/>
    <w:unhideWhenUsed/>
    <w:rsid w:val="004608E7"/>
    <w:pPr>
      <w:spacing w:line="240" w:lineRule="auto"/>
    </w:pPr>
    <w:rPr>
      <w:sz w:val="20"/>
      <w:szCs w:val="20"/>
    </w:rPr>
  </w:style>
  <w:style w:type="character" w:customStyle="1" w:styleId="CommentTextChar">
    <w:name w:val="Comment Text Char"/>
    <w:basedOn w:val="DefaultParagraphFont"/>
    <w:link w:val="CommentText"/>
    <w:uiPriority w:val="99"/>
    <w:semiHidden/>
    <w:rsid w:val="004608E7"/>
    <w:rPr>
      <w:sz w:val="20"/>
      <w:szCs w:val="20"/>
    </w:rPr>
  </w:style>
  <w:style w:type="paragraph" w:styleId="CommentSubject">
    <w:name w:val="annotation subject"/>
    <w:basedOn w:val="CommentText"/>
    <w:next w:val="CommentText"/>
    <w:link w:val="CommentSubjectChar"/>
    <w:uiPriority w:val="99"/>
    <w:semiHidden/>
    <w:unhideWhenUsed/>
    <w:rsid w:val="004608E7"/>
    <w:rPr>
      <w:b/>
      <w:bCs/>
    </w:rPr>
  </w:style>
  <w:style w:type="character" w:customStyle="1" w:styleId="CommentSubjectChar">
    <w:name w:val="Comment Subject Char"/>
    <w:basedOn w:val="CommentTextChar"/>
    <w:link w:val="CommentSubject"/>
    <w:uiPriority w:val="99"/>
    <w:semiHidden/>
    <w:rsid w:val="004608E7"/>
    <w:rPr>
      <w:b/>
      <w:bCs/>
    </w:rPr>
  </w:style>
  <w:style w:type="paragraph" w:styleId="BalloonText">
    <w:name w:val="Balloon Text"/>
    <w:basedOn w:val="Normal"/>
    <w:link w:val="BalloonTextChar"/>
    <w:uiPriority w:val="99"/>
    <w:semiHidden/>
    <w:unhideWhenUsed/>
    <w:rsid w:val="004608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8E7"/>
    <w:rPr>
      <w:rFonts w:ascii="Tahoma" w:hAnsi="Tahoma" w:cs="Tahoma"/>
      <w:sz w:val="16"/>
      <w:szCs w:val="16"/>
    </w:rPr>
  </w:style>
  <w:style w:type="paragraph" w:styleId="Revision">
    <w:name w:val="Revision"/>
    <w:hidden/>
    <w:uiPriority w:val="99"/>
    <w:semiHidden/>
    <w:rsid w:val="00FB4FCA"/>
    <w:pPr>
      <w:spacing w:after="0" w:line="240" w:lineRule="auto"/>
    </w:pPr>
  </w:style>
  <w:style w:type="paragraph" w:styleId="Header">
    <w:name w:val="header"/>
    <w:basedOn w:val="Normal"/>
    <w:link w:val="HeaderChar"/>
    <w:uiPriority w:val="99"/>
    <w:unhideWhenUsed/>
    <w:rsid w:val="003B2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39"/>
  </w:style>
  <w:style w:type="paragraph" w:styleId="Footer">
    <w:name w:val="footer"/>
    <w:basedOn w:val="Normal"/>
    <w:link w:val="FooterChar"/>
    <w:uiPriority w:val="99"/>
    <w:unhideWhenUsed/>
    <w:rsid w:val="003B2B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39"/>
  </w:style>
</w:styles>
</file>

<file path=word/webSettings.xml><?xml version="1.0" encoding="utf-8"?>
<w:webSettings xmlns:r="http://schemas.openxmlformats.org/officeDocument/2006/relationships" xmlns:w="http://schemas.openxmlformats.org/wordprocessingml/2006/main">
  <w:divs>
    <w:div w:id="21778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6BCD8-5D55-4FB9-9AE9-074EA385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3251</Words>
  <Characters>18535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European School</Company>
  <LinksUpToDate>false</LinksUpToDate>
  <CharactersWithSpaces>21743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 Class</dc:creator>
  <cp:lastModifiedBy>Caitlin Ryan</cp:lastModifiedBy>
  <cp:revision>7</cp:revision>
  <dcterms:created xsi:type="dcterms:W3CDTF">2011-05-20T07:13:00Z</dcterms:created>
  <dcterms:modified xsi:type="dcterms:W3CDTF">2011-05-24T12:57:00Z</dcterms:modified>
</cp:coreProperties>
</file>